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CE15"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b/>
          <w:bCs/>
          <w:color w:val="000000"/>
          <w:sz w:val="20"/>
          <w:szCs w:val="20"/>
          <w:u w:val="single"/>
        </w:rPr>
        <w:t>Reminder Communication to Principal Entities (PEs) on Consents:</w:t>
      </w:r>
    </w:p>
    <w:p w14:paraId="61E2DF95" w14:textId="77777777" w:rsidR="00BB2EE3" w:rsidRPr="00D966B6" w:rsidRDefault="00BB2EE3" w:rsidP="006B741D">
      <w:pPr>
        <w:spacing w:line="288" w:lineRule="auto"/>
        <w:jc w:val="both"/>
        <w:rPr>
          <w:rFonts w:asciiTheme="minorHAnsi" w:hAnsiTheme="minorHAnsi" w:cstheme="minorHAnsi"/>
          <w:color w:val="000000"/>
          <w:sz w:val="20"/>
          <w:szCs w:val="20"/>
        </w:rPr>
      </w:pPr>
      <w:r w:rsidRPr="00D966B6">
        <w:rPr>
          <w:rFonts w:asciiTheme="minorHAnsi" w:hAnsiTheme="minorHAnsi" w:cstheme="minorHAnsi"/>
          <w:color w:val="000000"/>
          <w:sz w:val="20"/>
          <w:szCs w:val="20"/>
        </w:rPr>
        <w:t> </w:t>
      </w:r>
    </w:p>
    <w:p w14:paraId="57A83CCE" w14:textId="77777777" w:rsidR="00BB2EE3" w:rsidRPr="00D966B6" w:rsidRDefault="00BB2EE3" w:rsidP="006B741D">
      <w:pPr>
        <w:spacing w:line="288" w:lineRule="auto"/>
        <w:jc w:val="both"/>
        <w:rPr>
          <w:rFonts w:asciiTheme="minorHAnsi" w:hAnsiTheme="minorHAnsi" w:cstheme="minorHAnsi"/>
          <w:color w:val="000000"/>
          <w:sz w:val="20"/>
          <w:szCs w:val="20"/>
        </w:rPr>
      </w:pPr>
      <w:r w:rsidRPr="00D966B6">
        <w:rPr>
          <w:rFonts w:asciiTheme="minorHAnsi" w:hAnsiTheme="minorHAnsi" w:cstheme="minorHAnsi"/>
          <w:color w:val="000000"/>
          <w:sz w:val="20"/>
          <w:szCs w:val="20"/>
        </w:rPr>
        <w:t xml:space="preserve">Dear Customer, </w:t>
      </w:r>
    </w:p>
    <w:p w14:paraId="6C319754" w14:textId="77777777" w:rsidR="00BB2EE3" w:rsidRPr="00D966B6" w:rsidRDefault="00BB2EE3" w:rsidP="006B741D">
      <w:pPr>
        <w:spacing w:line="288" w:lineRule="auto"/>
        <w:jc w:val="both"/>
        <w:rPr>
          <w:rFonts w:asciiTheme="minorHAnsi" w:hAnsiTheme="minorHAnsi" w:cstheme="minorHAnsi"/>
          <w:sz w:val="20"/>
          <w:szCs w:val="20"/>
        </w:rPr>
      </w:pPr>
    </w:p>
    <w:p w14:paraId="45877251"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sz w:val="20"/>
          <w:szCs w:val="20"/>
        </w:rPr>
        <w:t xml:space="preserve">This communication is a reiteration of our earlier communication </w:t>
      </w:r>
      <w:r w:rsidR="00784F95" w:rsidRPr="00D966B6">
        <w:rPr>
          <w:rFonts w:asciiTheme="minorHAnsi" w:hAnsiTheme="minorHAnsi" w:cstheme="minorHAnsi"/>
          <w:sz w:val="20"/>
          <w:szCs w:val="20"/>
        </w:rPr>
        <w:t>dated 23</w:t>
      </w:r>
      <w:r w:rsidR="00784F95" w:rsidRPr="00D966B6">
        <w:rPr>
          <w:rFonts w:asciiTheme="minorHAnsi" w:hAnsiTheme="minorHAnsi" w:cstheme="minorHAnsi"/>
          <w:sz w:val="20"/>
          <w:szCs w:val="20"/>
          <w:vertAlign w:val="superscript"/>
        </w:rPr>
        <w:t>rd</w:t>
      </w:r>
      <w:r w:rsidR="00784F95" w:rsidRPr="00D966B6">
        <w:rPr>
          <w:rFonts w:asciiTheme="minorHAnsi" w:hAnsiTheme="minorHAnsi" w:cstheme="minorHAnsi"/>
          <w:sz w:val="20"/>
          <w:szCs w:val="20"/>
        </w:rPr>
        <w:t xml:space="preserve"> June 2021 regarding registration of consent templates and consent data on DLT</w:t>
      </w:r>
      <w:r w:rsidRPr="00D966B6">
        <w:rPr>
          <w:rFonts w:asciiTheme="minorHAnsi" w:hAnsiTheme="minorHAnsi" w:cstheme="minorHAnsi"/>
          <w:sz w:val="20"/>
          <w:szCs w:val="20"/>
        </w:rPr>
        <w:t>.</w:t>
      </w:r>
    </w:p>
    <w:p w14:paraId="7839708E" w14:textId="77777777" w:rsidR="00BB2EE3" w:rsidRPr="00D966B6" w:rsidRDefault="00BB2EE3" w:rsidP="006B741D">
      <w:pPr>
        <w:spacing w:line="288" w:lineRule="auto"/>
        <w:jc w:val="both"/>
        <w:rPr>
          <w:rFonts w:asciiTheme="minorHAnsi" w:hAnsiTheme="minorHAnsi" w:cstheme="minorHAnsi"/>
          <w:sz w:val="20"/>
          <w:szCs w:val="20"/>
        </w:rPr>
      </w:pPr>
    </w:p>
    <w:p w14:paraId="4E9FDD57"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sz w:val="20"/>
          <w:szCs w:val="20"/>
        </w:rPr>
        <w:t xml:space="preserve">We urge you to take cognizance of this and complete the needful activities at your end so that you do not face challenges </w:t>
      </w:r>
      <w:r w:rsidR="006040BD" w:rsidRPr="00D966B6">
        <w:rPr>
          <w:rFonts w:asciiTheme="minorHAnsi" w:hAnsiTheme="minorHAnsi" w:cstheme="minorHAnsi"/>
          <w:sz w:val="20"/>
          <w:szCs w:val="20"/>
        </w:rPr>
        <w:t xml:space="preserve">while </w:t>
      </w:r>
      <w:r w:rsidRPr="00D966B6">
        <w:rPr>
          <w:rFonts w:asciiTheme="minorHAnsi" w:hAnsiTheme="minorHAnsi" w:cstheme="minorHAnsi"/>
          <w:sz w:val="20"/>
          <w:szCs w:val="20"/>
        </w:rPr>
        <w:t xml:space="preserve">sending commercial communication to your </w:t>
      </w:r>
      <w:r w:rsidR="006040BD" w:rsidRPr="00D966B6">
        <w:rPr>
          <w:rFonts w:asciiTheme="minorHAnsi" w:hAnsiTheme="minorHAnsi" w:cstheme="minorHAnsi"/>
          <w:sz w:val="20"/>
          <w:szCs w:val="20"/>
        </w:rPr>
        <w:t xml:space="preserve">customers </w:t>
      </w:r>
      <w:r w:rsidRPr="00D966B6">
        <w:rPr>
          <w:rFonts w:asciiTheme="minorHAnsi" w:hAnsiTheme="minorHAnsi" w:cstheme="minorHAnsi"/>
          <w:sz w:val="20"/>
          <w:szCs w:val="20"/>
        </w:rPr>
        <w:t>once Consent Scrubbing goes live.</w:t>
      </w:r>
    </w:p>
    <w:p w14:paraId="65FB1FDB" w14:textId="77777777" w:rsidR="00BB2EE3" w:rsidRPr="00D966B6" w:rsidRDefault="00BB2EE3" w:rsidP="006B741D">
      <w:pPr>
        <w:spacing w:line="288" w:lineRule="auto"/>
        <w:jc w:val="both"/>
        <w:rPr>
          <w:rFonts w:asciiTheme="minorHAnsi" w:hAnsiTheme="minorHAnsi" w:cstheme="minorHAnsi"/>
          <w:sz w:val="20"/>
          <w:szCs w:val="20"/>
        </w:rPr>
      </w:pPr>
    </w:p>
    <w:p w14:paraId="6E01F8CF" w14:textId="77777777" w:rsidR="00BB2EE3" w:rsidRPr="00D966B6" w:rsidRDefault="00BB2EE3" w:rsidP="006B741D">
      <w:pPr>
        <w:numPr>
          <w:ilvl w:val="0"/>
          <w:numId w:val="1"/>
        </w:numPr>
        <w:tabs>
          <w:tab w:val="clear" w:pos="720"/>
          <w:tab w:val="num" w:pos="284"/>
        </w:tabs>
        <w:spacing w:line="288" w:lineRule="auto"/>
        <w:ind w:left="284" w:hanging="284"/>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b/>
          <w:bCs/>
          <w:color w:val="000000"/>
          <w:sz w:val="20"/>
          <w:szCs w:val="20"/>
          <w:lang w:val="en-US"/>
        </w:rPr>
        <w:t>Consent Registration:</w:t>
      </w:r>
    </w:p>
    <w:p w14:paraId="5CB31EC0" w14:textId="77777777" w:rsidR="00BB2EE3" w:rsidRPr="00D966B6" w:rsidRDefault="00BB2EE3" w:rsidP="006B741D">
      <w:pPr>
        <w:spacing w:line="288" w:lineRule="auto"/>
        <w:ind w:left="284"/>
        <w:jc w:val="both"/>
        <w:rPr>
          <w:rFonts w:asciiTheme="minorHAnsi" w:eastAsia="Times New Roman" w:hAnsiTheme="minorHAnsi" w:cstheme="minorHAnsi"/>
          <w:color w:val="000000"/>
          <w:sz w:val="20"/>
          <w:szCs w:val="20"/>
        </w:rPr>
      </w:pPr>
    </w:p>
    <w:p w14:paraId="5EAF87D6" w14:textId="77777777" w:rsidR="00BB2EE3" w:rsidRPr="00D966B6" w:rsidRDefault="00BB2EE3" w:rsidP="006B741D">
      <w:pPr>
        <w:spacing w:line="288" w:lineRule="auto"/>
        <w:ind w:left="284"/>
        <w:jc w:val="both"/>
        <w:rPr>
          <w:rFonts w:asciiTheme="minorHAnsi" w:hAnsiTheme="minorHAnsi" w:cstheme="minorHAnsi"/>
          <w:sz w:val="20"/>
          <w:szCs w:val="20"/>
        </w:rPr>
      </w:pPr>
      <w:r w:rsidRPr="00D966B6">
        <w:rPr>
          <w:rFonts w:asciiTheme="minorHAnsi" w:hAnsiTheme="minorHAnsi" w:cstheme="minorHAnsi"/>
          <w:color w:val="000000"/>
          <w:sz w:val="20"/>
          <w:szCs w:val="20"/>
          <w:lang w:val="en-US"/>
        </w:rPr>
        <w:t>As per the provisions of TRAI’s TCCCPR 2018, all Principal Entities are required to declare and register the consents of their customers on the DLT portal of any one Telecom Service Provider (TSP) with whom the PE is registered. </w:t>
      </w:r>
    </w:p>
    <w:p w14:paraId="0EFAFFA7"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color w:val="000000"/>
          <w:sz w:val="20"/>
          <w:szCs w:val="20"/>
          <w:lang w:val="en-US"/>
        </w:rPr>
        <w:t> </w:t>
      </w:r>
    </w:p>
    <w:p w14:paraId="4E2E5427" w14:textId="7521BE62" w:rsidR="00BB2EE3" w:rsidRPr="00D966B6" w:rsidRDefault="00BB2EE3" w:rsidP="006B741D">
      <w:pPr>
        <w:spacing w:line="288" w:lineRule="auto"/>
        <w:ind w:left="284"/>
        <w:jc w:val="both"/>
        <w:rPr>
          <w:rFonts w:asciiTheme="minorHAnsi" w:hAnsiTheme="minorHAnsi" w:cstheme="minorHAnsi"/>
          <w:color w:val="000000"/>
          <w:sz w:val="20"/>
          <w:szCs w:val="20"/>
          <w:lang w:val="en-US"/>
        </w:rPr>
      </w:pPr>
      <w:r w:rsidRPr="00D966B6">
        <w:rPr>
          <w:rFonts w:asciiTheme="minorHAnsi" w:hAnsiTheme="minorHAnsi" w:cstheme="minorHAnsi"/>
          <w:color w:val="000000"/>
          <w:sz w:val="20"/>
          <w:szCs w:val="20"/>
          <w:lang w:val="en-US"/>
        </w:rPr>
        <w:t xml:space="preserve">We had intimated to all the PEs that the bulk consent module on DLT portal of TSPs </w:t>
      </w:r>
      <w:r w:rsidRPr="00D966B6">
        <w:rPr>
          <w:rFonts w:asciiTheme="minorHAnsi" w:hAnsiTheme="minorHAnsi" w:cstheme="minorHAnsi"/>
          <w:sz w:val="20"/>
          <w:szCs w:val="20"/>
          <w:lang w:val="en-US"/>
        </w:rPr>
        <w:t xml:space="preserve">is </w:t>
      </w:r>
      <w:r w:rsidRPr="00D966B6">
        <w:rPr>
          <w:rFonts w:asciiTheme="minorHAnsi" w:hAnsiTheme="minorHAnsi" w:cstheme="minorHAnsi"/>
          <w:color w:val="000000"/>
          <w:sz w:val="20"/>
          <w:szCs w:val="20"/>
          <w:lang w:val="en-US"/>
        </w:rPr>
        <w:t>live and the customers consent data can be uploaded in the TSPs system from 15</w:t>
      </w:r>
      <w:r w:rsidRPr="00D966B6">
        <w:rPr>
          <w:rFonts w:asciiTheme="minorHAnsi" w:hAnsiTheme="minorHAnsi" w:cstheme="minorHAnsi"/>
          <w:color w:val="000000"/>
          <w:sz w:val="20"/>
          <w:szCs w:val="20"/>
          <w:vertAlign w:val="superscript"/>
          <w:lang w:val="en-US"/>
        </w:rPr>
        <w:t>th</w:t>
      </w:r>
      <w:r w:rsidRPr="00D966B6">
        <w:rPr>
          <w:rFonts w:asciiTheme="minorHAnsi" w:hAnsiTheme="minorHAnsi" w:cstheme="minorHAnsi"/>
          <w:color w:val="000000"/>
          <w:sz w:val="20"/>
          <w:szCs w:val="20"/>
          <w:lang w:val="en-US"/>
        </w:rPr>
        <w:t xml:space="preserve"> July 2021 onwards. PEs were accordingly asked to register their consent templates before this date. </w:t>
      </w:r>
    </w:p>
    <w:p w14:paraId="625F35A1" w14:textId="77777777" w:rsidR="00104E93" w:rsidRPr="00D966B6" w:rsidRDefault="00104E93" w:rsidP="006B741D">
      <w:pPr>
        <w:spacing w:line="288" w:lineRule="auto"/>
        <w:ind w:left="284"/>
        <w:jc w:val="both"/>
        <w:rPr>
          <w:rFonts w:asciiTheme="minorHAnsi" w:eastAsia="Times New Roman" w:hAnsiTheme="minorHAnsi" w:cstheme="minorHAnsi"/>
          <w:color w:val="000000"/>
          <w:sz w:val="20"/>
          <w:szCs w:val="20"/>
        </w:rPr>
      </w:pPr>
    </w:p>
    <w:p w14:paraId="79995D0B" w14:textId="3D34B454" w:rsidR="00104E93" w:rsidRPr="00D966B6" w:rsidRDefault="00104E93" w:rsidP="006B741D">
      <w:pPr>
        <w:spacing w:line="288" w:lineRule="auto"/>
        <w:ind w:left="284"/>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A pre-requisite to uploading the Consent Data in the DLT </w:t>
      </w:r>
      <w:r w:rsidR="006040BD" w:rsidRPr="00D966B6">
        <w:rPr>
          <w:rFonts w:asciiTheme="minorHAnsi" w:eastAsia="Times New Roman" w:hAnsiTheme="minorHAnsi" w:cstheme="minorHAnsi"/>
          <w:color w:val="000000"/>
          <w:sz w:val="20"/>
          <w:szCs w:val="20"/>
        </w:rPr>
        <w:t xml:space="preserve">is </w:t>
      </w:r>
      <w:r w:rsidRPr="00D966B6">
        <w:rPr>
          <w:rFonts w:asciiTheme="minorHAnsi" w:eastAsia="Times New Roman" w:hAnsiTheme="minorHAnsi" w:cstheme="minorHAnsi"/>
          <w:color w:val="000000"/>
          <w:sz w:val="20"/>
          <w:szCs w:val="20"/>
        </w:rPr>
        <w:t xml:space="preserve">to have an approved Consent Template in your account in the DLT. The registration ID of this Consent Template </w:t>
      </w:r>
      <w:r w:rsidR="00E84B22" w:rsidRPr="00D966B6">
        <w:rPr>
          <w:rFonts w:asciiTheme="minorHAnsi" w:eastAsia="Times New Roman" w:hAnsiTheme="minorHAnsi" w:cstheme="minorHAnsi"/>
          <w:color w:val="000000"/>
          <w:sz w:val="20"/>
          <w:szCs w:val="20"/>
        </w:rPr>
        <w:t>must</w:t>
      </w:r>
      <w:r w:rsidRPr="00D966B6">
        <w:rPr>
          <w:rFonts w:asciiTheme="minorHAnsi" w:eastAsia="Times New Roman" w:hAnsiTheme="minorHAnsi" w:cstheme="minorHAnsi"/>
          <w:color w:val="000000"/>
          <w:sz w:val="20"/>
          <w:szCs w:val="20"/>
        </w:rPr>
        <w:t xml:space="preserve"> be mandatorily provided in the Bulk Consent Data upload file.</w:t>
      </w:r>
    </w:p>
    <w:p w14:paraId="0B935CFF" w14:textId="77777777" w:rsidR="00BB2EE3" w:rsidRPr="00D966B6" w:rsidRDefault="00BB2EE3" w:rsidP="006B741D">
      <w:pPr>
        <w:spacing w:line="288" w:lineRule="auto"/>
        <w:ind w:left="284"/>
        <w:jc w:val="both"/>
        <w:rPr>
          <w:rFonts w:asciiTheme="minorHAnsi" w:hAnsiTheme="minorHAnsi" w:cstheme="minorHAnsi"/>
          <w:color w:val="000000"/>
          <w:sz w:val="20"/>
          <w:szCs w:val="20"/>
          <w:lang w:val="en-US"/>
        </w:rPr>
      </w:pPr>
    </w:p>
    <w:p w14:paraId="2F6348A0" w14:textId="77777777" w:rsidR="00BB2EE3" w:rsidRPr="00D966B6" w:rsidRDefault="00BB2EE3" w:rsidP="006B741D">
      <w:pPr>
        <w:spacing w:line="288" w:lineRule="auto"/>
        <w:ind w:left="284"/>
        <w:jc w:val="both"/>
        <w:rPr>
          <w:rFonts w:asciiTheme="minorHAnsi" w:hAnsiTheme="minorHAnsi" w:cstheme="minorHAnsi"/>
          <w:color w:val="000000"/>
          <w:sz w:val="20"/>
          <w:szCs w:val="20"/>
          <w:lang w:val="en-US"/>
        </w:rPr>
      </w:pPr>
      <w:r w:rsidRPr="00D966B6">
        <w:rPr>
          <w:rFonts w:asciiTheme="minorHAnsi" w:hAnsiTheme="minorHAnsi" w:cstheme="minorHAnsi"/>
          <w:color w:val="000000"/>
          <w:sz w:val="20"/>
          <w:szCs w:val="20"/>
          <w:lang w:val="en-US"/>
        </w:rPr>
        <w:t xml:space="preserve">We have, however, </w:t>
      </w:r>
      <w:r w:rsidR="007B1051" w:rsidRPr="00D966B6">
        <w:rPr>
          <w:rFonts w:asciiTheme="minorHAnsi" w:hAnsiTheme="minorHAnsi" w:cstheme="minorHAnsi"/>
          <w:color w:val="000000"/>
          <w:sz w:val="20"/>
          <w:szCs w:val="20"/>
          <w:lang w:val="en-US"/>
        </w:rPr>
        <w:t>observed that</w:t>
      </w:r>
      <w:r w:rsidRPr="00D966B6">
        <w:rPr>
          <w:rFonts w:asciiTheme="minorHAnsi" w:hAnsiTheme="minorHAnsi" w:cstheme="minorHAnsi"/>
          <w:color w:val="000000"/>
          <w:sz w:val="20"/>
          <w:szCs w:val="20"/>
          <w:lang w:val="en-US"/>
        </w:rPr>
        <w:t xml:space="preserve"> there are only a </w:t>
      </w:r>
      <w:r w:rsidR="007B1051" w:rsidRPr="00D966B6">
        <w:rPr>
          <w:rFonts w:asciiTheme="minorHAnsi" w:hAnsiTheme="minorHAnsi" w:cstheme="minorHAnsi"/>
          <w:color w:val="000000"/>
          <w:sz w:val="20"/>
          <w:szCs w:val="20"/>
          <w:lang w:val="en-US"/>
        </w:rPr>
        <w:t>few PEs</w:t>
      </w:r>
      <w:r w:rsidRPr="00D966B6">
        <w:rPr>
          <w:rFonts w:asciiTheme="minorHAnsi" w:hAnsiTheme="minorHAnsi" w:cstheme="minorHAnsi"/>
          <w:color w:val="000000"/>
          <w:sz w:val="20"/>
          <w:szCs w:val="20"/>
          <w:lang w:val="en-US"/>
        </w:rPr>
        <w:t xml:space="preserve"> who </w:t>
      </w:r>
      <w:r w:rsidR="007B1051" w:rsidRPr="00D966B6">
        <w:rPr>
          <w:rFonts w:asciiTheme="minorHAnsi" w:hAnsiTheme="minorHAnsi" w:cstheme="minorHAnsi"/>
          <w:color w:val="000000"/>
          <w:sz w:val="20"/>
          <w:szCs w:val="20"/>
          <w:lang w:val="en-US"/>
        </w:rPr>
        <w:t>have registered</w:t>
      </w:r>
      <w:r w:rsidRPr="00D966B6">
        <w:rPr>
          <w:rFonts w:asciiTheme="minorHAnsi" w:hAnsiTheme="minorHAnsi" w:cstheme="minorHAnsi"/>
          <w:color w:val="000000"/>
          <w:sz w:val="20"/>
          <w:szCs w:val="20"/>
          <w:lang w:val="en-US"/>
        </w:rPr>
        <w:t xml:space="preserve"> their Consent Templates till date</w:t>
      </w:r>
      <w:r w:rsidR="006040BD" w:rsidRPr="00D966B6">
        <w:rPr>
          <w:rFonts w:asciiTheme="minorHAnsi" w:hAnsiTheme="minorHAnsi" w:cstheme="minorHAnsi"/>
          <w:color w:val="000000"/>
          <w:sz w:val="20"/>
          <w:szCs w:val="20"/>
          <w:lang w:val="en-US"/>
        </w:rPr>
        <w:t>.</w:t>
      </w:r>
    </w:p>
    <w:p w14:paraId="0EE5FF7D" w14:textId="77777777" w:rsidR="00BB2EE3" w:rsidRPr="00D966B6" w:rsidRDefault="00BB2EE3" w:rsidP="006B741D">
      <w:pPr>
        <w:spacing w:line="288" w:lineRule="auto"/>
        <w:ind w:left="284"/>
        <w:jc w:val="both"/>
        <w:rPr>
          <w:rFonts w:asciiTheme="minorHAnsi" w:hAnsiTheme="minorHAnsi" w:cstheme="minorHAnsi"/>
          <w:color w:val="000000"/>
          <w:sz w:val="20"/>
          <w:szCs w:val="20"/>
          <w:lang w:val="en-US"/>
        </w:rPr>
      </w:pPr>
    </w:p>
    <w:p w14:paraId="28871E53" w14:textId="77777777" w:rsidR="00BB2EE3" w:rsidRPr="00D966B6" w:rsidRDefault="00BB2EE3" w:rsidP="006B741D">
      <w:pPr>
        <w:spacing w:line="288" w:lineRule="auto"/>
        <w:ind w:left="284"/>
        <w:jc w:val="both"/>
        <w:rPr>
          <w:rFonts w:asciiTheme="minorHAnsi" w:eastAsia="Times New Roman" w:hAnsiTheme="minorHAnsi" w:cstheme="minorHAnsi"/>
          <w:color w:val="000000"/>
          <w:sz w:val="20"/>
          <w:szCs w:val="20"/>
        </w:rPr>
      </w:pPr>
      <w:r w:rsidRPr="00D966B6">
        <w:rPr>
          <w:rFonts w:asciiTheme="minorHAnsi" w:hAnsiTheme="minorHAnsi" w:cstheme="minorHAnsi"/>
          <w:color w:val="000000"/>
          <w:sz w:val="20"/>
          <w:szCs w:val="20"/>
          <w:lang w:val="en-US"/>
        </w:rPr>
        <w:t xml:space="preserve">We would again like to convey that </w:t>
      </w:r>
      <w:r w:rsidRPr="00D966B6">
        <w:rPr>
          <w:rFonts w:asciiTheme="minorHAnsi" w:eastAsia="Times New Roman" w:hAnsiTheme="minorHAnsi" w:cstheme="minorHAnsi"/>
          <w:sz w:val="20"/>
          <w:szCs w:val="20"/>
        </w:rPr>
        <w:t xml:space="preserve">in the absence of the customer consent in the TSPs’ </w:t>
      </w:r>
      <w:r w:rsidR="00104E93" w:rsidRPr="00D966B6">
        <w:rPr>
          <w:rFonts w:asciiTheme="minorHAnsi" w:eastAsia="Times New Roman" w:hAnsiTheme="minorHAnsi" w:cstheme="minorHAnsi"/>
          <w:sz w:val="20"/>
          <w:szCs w:val="20"/>
        </w:rPr>
        <w:t xml:space="preserve">DLT </w:t>
      </w:r>
      <w:r w:rsidRPr="00D966B6">
        <w:rPr>
          <w:rFonts w:asciiTheme="minorHAnsi" w:eastAsia="Times New Roman" w:hAnsiTheme="minorHAnsi" w:cstheme="minorHAnsi"/>
          <w:sz w:val="20"/>
          <w:szCs w:val="20"/>
        </w:rPr>
        <w:t xml:space="preserve">system, </w:t>
      </w:r>
      <w:r w:rsidRPr="00D966B6">
        <w:rPr>
          <w:rFonts w:asciiTheme="minorHAnsi" w:eastAsia="Times New Roman" w:hAnsiTheme="minorHAnsi" w:cstheme="minorHAnsi"/>
          <w:color w:val="000000"/>
          <w:sz w:val="20"/>
          <w:szCs w:val="20"/>
        </w:rPr>
        <w:t xml:space="preserve">the PEs shall not be able to send </w:t>
      </w:r>
      <w:r w:rsidRPr="00D966B6">
        <w:rPr>
          <w:rFonts w:asciiTheme="minorHAnsi" w:eastAsia="Times New Roman" w:hAnsiTheme="minorHAnsi" w:cstheme="minorHAnsi"/>
          <w:sz w:val="20"/>
          <w:szCs w:val="20"/>
        </w:rPr>
        <w:t xml:space="preserve">consent based </w:t>
      </w:r>
      <w:r w:rsidRPr="00D966B6">
        <w:rPr>
          <w:rFonts w:asciiTheme="minorHAnsi" w:eastAsia="Times New Roman" w:hAnsiTheme="minorHAnsi" w:cstheme="minorHAnsi"/>
          <w:color w:val="000000"/>
          <w:sz w:val="20"/>
          <w:szCs w:val="20"/>
        </w:rPr>
        <w:t>promotional</w:t>
      </w:r>
      <w:r w:rsidRPr="00D966B6">
        <w:rPr>
          <w:rFonts w:asciiTheme="minorHAnsi" w:eastAsia="Times New Roman" w:hAnsiTheme="minorHAnsi" w:cstheme="minorHAnsi"/>
          <w:sz w:val="20"/>
          <w:szCs w:val="20"/>
        </w:rPr>
        <w:t xml:space="preserve">/service explicit </w:t>
      </w:r>
      <w:r w:rsidRPr="00D966B6">
        <w:rPr>
          <w:rFonts w:asciiTheme="minorHAnsi" w:eastAsia="Times New Roman" w:hAnsiTheme="minorHAnsi" w:cstheme="minorHAnsi"/>
          <w:color w:val="000000"/>
          <w:sz w:val="20"/>
          <w:szCs w:val="20"/>
        </w:rPr>
        <w:t xml:space="preserve">messages to their subscribers/customers who have blocked their </w:t>
      </w:r>
      <w:r w:rsidR="00B85A4A" w:rsidRPr="00D966B6">
        <w:rPr>
          <w:rFonts w:asciiTheme="minorHAnsi" w:eastAsia="Times New Roman" w:hAnsiTheme="minorHAnsi" w:cstheme="minorHAnsi"/>
          <w:color w:val="000000"/>
          <w:sz w:val="20"/>
          <w:szCs w:val="20"/>
        </w:rPr>
        <w:t xml:space="preserve">related </w:t>
      </w:r>
      <w:r w:rsidRPr="00D966B6">
        <w:rPr>
          <w:rFonts w:asciiTheme="minorHAnsi" w:eastAsia="Times New Roman" w:hAnsiTheme="minorHAnsi" w:cstheme="minorHAnsi"/>
          <w:color w:val="000000"/>
          <w:sz w:val="20"/>
          <w:szCs w:val="20"/>
        </w:rPr>
        <w:t xml:space="preserve">preference on DND. </w:t>
      </w:r>
    </w:p>
    <w:p w14:paraId="62A32DAB" w14:textId="77777777" w:rsidR="00B85A4A" w:rsidRPr="00D966B6" w:rsidRDefault="00B85A4A" w:rsidP="006B741D">
      <w:pPr>
        <w:spacing w:line="288" w:lineRule="auto"/>
        <w:ind w:left="284"/>
        <w:jc w:val="both"/>
        <w:rPr>
          <w:rFonts w:asciiTheme="minorHAnsi" w:eastAsia="Times New Roman" w:hAnsiTheme="minorHAnsi" w:cstheme="minorHAnsi"/>
          <w:color w:val="000000"/>
          <w:sz w:val="20"/>
          <w:szCs w:val="20"/>
        </w:rPr>
      </w:pPr>
    </w:p>
    <w:p w14:paraId="291BD8F5" w14:textId="77777777" w:rsidR="00BB2EE3" w:rsidRPr="00D966B6" w:rsidRDefault="00BB2EE3" w:rsidP="006B741D">
      <w:pPr>
        <w:spacing w:line="288" w:lineRule="auto"/>
        <w:ind w:left="284"/>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Hence, we request all the PEs to register their Consent Template</w:t>
      </w:r>
      <w:r w:rsidR="00530A95" w:rsidRPr="00D966B6">
        <w:rPr>
          <w:rFonts w:asciiTheme="minorHAnsi" w:eastAsia="Times New Roman" w:hAnsiTheme="minorHAnsi" w:cstheme="minorHAnsi"/>
          <w:color w:val="000000"/>
          <w:sz w:val="20"/>
          <w:szCs w:val="20"/>
        </w:rPr>
        <w:t>s</w:t>
      </w:r>
      <w:r w:rsidRPr="00D966B6">
        <w:rPr>
          <w:rFonts w:asciiTheme="minorHAnsi" w:eastAsia="Times New Roman" w:hAnsiTheme="minorHAnsi" w:cstheme="minorHAnsi"/>
          <w:color w:val="000000"/>
          <w:sz w:val="20"/>
          <w:szCs w:val="20"/>
        </w:rPr>
        <w:t xml:space="preserve"> at the earliest</w:t>
      </w:r>
      <w:r w:rsidR="00530A95" w:rsidRPr="00D966B6">
        <w:rPr>
          <w:rFonts w:asciiTheme="minorHAnsi" w:eastAsia="Times New Roman" w:hAnsiTheme="minorHAnsi" w:cstheme="minorHAnsi"/>
          <w:color w:val="000000"/>
          <w:sz w:val="20"/>
          <w:szCs w:val="20"/>
        </w:rPr>
        <w:t>,</w:t>
      </w:r>
      <w:r w:rsidRPr="00D966B6">
        <w:rPr>
          <w:rFonts w:asciiTheme="minorHAnsi" w:eastAsia="Times New Roman" w:hAnsiTheme="minorHAnsi" w:cstheme="minorHAnsi"/>
          <w:color w:val="000000"/>
          <w:sz w:val="20"/>
          <w:szCs w:val="20"/>
        </w:rPr>
        <w:t xml:space="preserve"> and before </w:t>
      </w:r>
      <w:r w:rsidRPr="00D966B6">
        <w:rPr>
          <w:rFonts w:asciiTheme="minorHAnsi" w:eastAsia="Times New Roman" w:hAnsiTheme="minorHAnsi" w:cstheme="minorHAnsi"/>
          <w:b/>
          <w:color w:val="000000"/>
          <w:sz w:val="20"/>
          <w:szCs w:val="20"/>
        </w:rPr>
        <w:t>3</w:t>
      </w:r>
      <w:r w:rsidRPr="00D966B6">
        <w:rPr>
          <w:rFonts w:asciiTheme="minorHAnsi" w:eastAsia="Times New Roman" w:hAnsiTheme="minorHAnsi" w:cstheme="minorHAnsi"/>
          <w:b/>
          <w:color w:val="000000"/>
          <w:sz w:val="20"/>
          <w:szCs w:val="20"/>
          <w:vertAlign w:val="superscript"/>
        </w:rPr>
        <w:t>rd</w:t>
      </w:r>
      <w:r w:rsidRPr="00D966B6">
        <w:rPr>
          <w:rFonts w:asciiTheme="minorHAnsi" w:eastAsia="Times New Roman" w:hAnsiTheme="minorHAnsi" w:cstheme="minorHAnsi"/>
          <w:b/>
          <w:color w:val="000000"/>
          <w:sz w:val="20"/>
          <w:szCs w:val="20"/>
        </w:rPr>
        <w:t xml:space="preserve"> August 2021.</w:t>
      </w:r>
      <w:r w:rsidRPr="00D966B6">
        <w:rPr>
          <w:rFonts w:asciiTheme="minorHAnsi" w:eastAsia="Times New Roman" w:hAnsiTheme="minorHAnsi" w:cstheme="minorHAnsi"/>
          <w:color w:val="000000"/>
          <w:sz w:val="20"/>
          <w:szCs w:val="20"/>
        </w:rPr>
        <w:t xml:space="preserve"> </w:t>
      </w:r>
      <w:r w:rsidR="00530A95" w:rsidRPr="00D966B6">
        <w:rPr>
          <w:rFonts w:asciiTheme="minorHAnsi" w:eastAsia="Times New Roman" w:hAnsiTheme="minorHAnsi" w:cstheme="minorHAnsi"/>
          <w:color w:val="000000"/>
          <w:sz w:val="20"/>
          <w:szCs w:val="20"/>
        </w:rPr>
        <w:t xml:space="preserve">We will then enable the </w:t>
      </w:r>
      <w:r w:rsidRPr="00D966B6">
        <w:rPr>
          <w:rFonts w:asciiTheme="minorHAnsi" w:eastAsia="Times New Roman" w:hAnsiTheme="minorHAnsi" w:cstheme="minorHAnsi"/>
          <w:sz w:val="20"/>
          <w:szCs w:val="20"/>
        </w:rPr>
        <w:t xml:space="preserve">Customers Consent </w:t>
      </w:r>
      <w:r w:rsidR="007B1051" w:rsidRPr="00D966B6">
        <w:rPr>
          <w:rFonts w:asciiTheme="minorHAnsi" w:eastAsia="Times New Roman" w:hAnsiTheme="minorHAnsi" w:cstheme="minorHAnsi"/>
          <w:sz w:val="20"/>
          <w:szCs w:val="20"/>
        </w:rPr>
        <w:t>data upload</w:t>
      </w:r>
      <w:r w:rsidRPr="00D966B6">
        <w:rPr>
          <w:rFonts w:asciiTheme="minorHAnsi" w:eastAsia="Times New Roman" w:hAnsiTheme="minorHAnsi" w:cstheme="minorHAnsi"/>
          <w:sz w:val="20"/>
          <w:szCs w:val="20"/>
        </w:rPr>
        <w:t xml:space="preserve"> </w:t>
      </w:r>
      <w:r w:rsidR="00530A95" w:rsidRPr="00D966B6">
        <w:rPr>
          <w:rFonts w:asciiTheme="minorHAnsi" w:eastAsia="Times New Roman" w:hAnsiTheme="minorHAnsi" w:cstheme="minorHAnsi"/>
          <w:sz w:val="20"/>
          <w:szCs w:val="20"/>
        </w:rPr>
        <w:t xml:space="preserve">feature </w:t>
      </w:r>
      <w:r w:rsidRPr="00D966B6">
        <w:rPr>
          <w:rFonts w:asciiTheme="minorHAnsi" w:eastAsia="Times New Roman" w:hAnsiTheme="minorHAnsi" w:cstheme="minorHAnsi"/>
          <w:sz w:val="20"/>
          <w:szCs w:val="20"/>
        </w:rPr>
        <w:t>in the TSPs</w:t>
      </w:r>
      <w:r w:rsidR="00530A95" w:rsidRPr="00D966B6">
        <w:rPr>
          <w:rFonts w:asciiTheme="minorHAnsi" w:eastAsia="Times New Roman" w:hAnsiTheme="minorHAnsi" w:cstheme="minorHAnsi"/>
          <w:sz w:val="20"/>
          <w:szCs w:val="20"/>
        </w:rPr>
        <w:t>’</w:t>
      </w:r>
      <w:r w:rsidRPr="00D966B6">
        <w:rPr>
          <w:rFonts w:asciiTheme="minorHAnsi" w:eastAsia="Times New Roman" w:hAnsiTheme="minorHAnsi" w:cstheme="minorHAnsi"/>
          <w:sz w:val="20"/>
          <w:szCs w:val="20"/>
        </w:rPr>
        <w:t xml:space="preserve"> system</w:t>
      </w:r>
      <w:r w:rsidR="00530A95" w:rsidRPr="00D966B6">
        <w:rPr>
          <w:rFonts w:asciiTheme="minorHAnsi" w:eastAsia="Times New Roman" w:hAnsiTheme="minorHAnsi" w:cstheme="minorHAnsi"/>
          <w:sz w:val="20"/>
          <w:szCs w:val="20"/>
        </w:rPr>
        <w:t>s</w:t>
      </w:r>
      <w:r w:rsidRPr="00D966B6">
        <w:rPr>
          <w:rFonts w:asciiTheme="minorHAnsi" w:eastAsia="Times New Roman" w:hAnsiTheme="minorHAnsi" w:cstheme="minorHAnsi"/>
          <w:sz w:val="20"/>
          <w:szCs w:val="20"/>
        </w:rPr>
        <w:t xml:space="preserve"> from </w:t>
      </w:r>
      <w:r w:rsidRPr="00D966B6">
        <w:rPr>
          <w:rFonts w:asciiTheme="minorHAnsi" w:eastAsia="Times New Roman" w:hAnsiTheme="minorHAnsi" w:cstheme="minorHAnsi"/>
          <w:b/>
          <w:sz w:val="20"/>
          <w:szCs w:val="20"/>
        </w:rPr>
        <w:t>3</w:t>
      </w:r>
      <w:r w:rsidRPr="00D966B6">
        <w:rPr>
          <w:rFonts w:asciiTheme="minorHAnsi" w:eastAsia="Times New Roman" w:hAnsiTheme="minorHAnsi" w:cstheme="minorHAnsi"/>
          <w:b/>
          <w:sz w:val="20"/>
          <w:szCs w:val="20"/>
          <w:vertAlign w:val="superscript"/>
        </w:rPr>
        <w:t>rd</w:t>
      </w:r>
      <w:r w:rsidRPr="00D966B6">
        <w:rPr>
          <w:rFonts w:asciiTheme="minorHAnsi" w:eastAsia="Times New Roman" w:hAnsiTheme="minorHAnsi" w:cstheme="minorHAnsi"/>
          <w:b/>
          <w:sz w:val="20"/>
          <w:szCs w:val="20"/>
        </w:rPr>
        <w:t xml:space="preserve"> August onwards</w:t>
      </w:r>
      <w:r w:rsidRPr="00D966B6">
        <w:rPr>
          <w:rFonts w:asciiTheme="minorHAnsi" w:eastAsia="Times New Roman" w:hAnsiTheme="minorHAnsi" w:cstheme="minorHAnsi"/>
          <w:sz w:val="20"/>
          <w:szCs w:val="20"/>
        </w:rPr>
        <w:t>.</w:t>
      </w:r>
    </w:p>
    <w:p w14:paraId="2C5EEEB2" w14:textId="77777777" w:rsidR="00BB2EE3" w:rsidRPr="00D966B6" w:rsidRDefault="00BB2EE3" w:rsidP="006B741D">
      <w:pPr>
        <w:spacing w:line="288" w:lineRule="auto"/>
        <w:ind w:left="284"/>
        <w:jc w:val="both"/>
        <w:rPr>
          <w:rFonts w:asciiTheme="minorHAnsi" w:hAnsiTheme="minorHAnsi" w:cstheme="minorHAnsi"/>
          <w:color w:val="000000"/>
          <w:sz w:val="20"/>
          <w:szCs w:val="20"/>
          <w:lang w:val="en-US"/>
        </w:rPr>
      </w:pPr>
    </w:p>
    <w:p w14:paraId="50F7E546" w14:textId="77777777" w:rsidR="00BB2EE3" w:rsidRPr="00D966B6" w:rsidRDefault="00BB2EE3" w:rsidP="006B741D">
      <w:pPr>
        <w:spacing w:line="288" w:lineRule="auto"/>
        <w:ind w:left="284"/>
        <w:jc w:val="both"/>
        <w:rPr>
          <w:rFonts w:asciiTheme="minorHAnsi" w:hAnsiTheme="minorHAnsi" w:cstheme="minorHAnsi"/>
          <w:b/>
          <w:color w:val="000000"/>
          <w:sz w:val="20"/>
          <w:szCs w:val="20"/>
          <w:lang w:val="en-US"/>
        </w:rPr>
      </w:pPr>
      <w:r w:rsidRPr="00D966B6">
        <w:rPr>
          <w:rFonts w:asciiTheme="minorHAnsi" w:hAnsiTheme="minorHAnsi" w:cstheme="minorHAnsi"/>
          <w:b/>
          <w:color w:val="000000"/>
          <w:sz w:val="20"/>
          <w:szCs w:val="20"/>
          <w:lang w:val="en-US"/>
        </w:rPr>
        <w:t>Kindly note no further extension in timelines will be provided.</w:t>
      </w:r>
    </w:p>
    <w:p w14:paraId="51239AA0" w14:textId="77777777" w:rsidR="00BB2EE3" w:rsidRPr="00D966B6" w:rsidRDefault="00BB2EE3" w:rsidP="006B741D">
      <w:pPr>
        <w:spacing w:line="288" w:lineRule="auto"/>
        <w:ind w:left="284"/>
        <w:jc w:val="both"/>
        <w:rPr>
          <w:rFonts w:asciiTheme="minorHAnsi" w:hAnsiTheme="minorHAnsi" w:cstheme="minorHAnsi"/>
          <w:color w:val="000000"/>
          <w:sz w:val="20"/>
          <w:szCs w:val="20"/>
          <w:lang w:val="en-US"/>
        </w:rPr>
      </w:pPr>
    </w:p>
    <w:p w14:paraId="5DEFD10D" w14:textId="77777777" w:rsidR="00BB2EE3" w:rsidRPr="00D966B6" w:rsidRDefault="008210B4" w:rsidP="006B741D">
      <w:pPr>
        <w:spacing w:line="288" w:lineRule="auto"/>
        <w:ind w:left="284"/>
        <w:jc w:val="both"/>
        <w:rPr>
          <w:rFonts w:asciiTheme="minorHAnsi" w:hAnsiTheme="minorHAnsi" w:cstheme="minorHAnsi"/>
          <w:color w:val="000000"/>
          <w:sz w:val="20"/>
          <w:szCs w:val="20"/>
          <w:lang w:val="en-US"/>
        </w:rPr>
      </w:pPr>
      <w:r w:rsidRPr="00D966B6">
        <w:rPr>
          <w:rFonts w:asciiTheme="minorHAnsi" w:hAnsiTheme="minorHAnsi" w:cstheme="minorHAnsi"/>
          <w:color w:val="000000"/>
          <w:sz w:val="20"/>
          <w:szCs w:val="20"/>
          <w:lang w:val="en-US"/>
        </w:rPr>
        <w:t>W</w:t>
      </w:r>
      <w:r w:rsidR="00BB2EE3" w:rsidRPr="00D966B6">
        <w:rPr>
          <w:rFonts w:asciiTheme="minorHAnsi" w:hAnsiTheme="minorHAnsi" w:cstheme="minorHAnsi"/>
          <w:color w:val="000000"/>
          <w:sz w:val="20"/>
          <w:szCs w:val="20"/>
          <w:lang w:val="en-US"/>
        </w:rPr>
        <w:t>e again advise all PEs to take the following actions on an immediate basis:</w:t>
      </w:r>
    </w:p>
    <w:p w14:paraId="5433D343"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PEs to register their consent templates in the format enclosed. </w:t>
      </w:r>
    </w:p>
    <w:p w14:paraId="633C8EA0"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All the consent templates already registered on the portal till date will be considered null &amp; </w:t>
      </w:r>
      <w:proofErr w:type="gramStart"/>
      <w:r w:rsidRPr="00D966B6">
        <w:rPr>
          <w:rFonts w:asciiTheme="minorHAnsi" w:eastAsia="Times New Roman" w:hAnsiTheme="minorHAnsi" w:cstheme="minorHAnsi"/>
          <w:color w:val="000000"/>
          <w:sz w:val="20"/>
          <w:szCs w:val="20"/>
        </w:rPr>
        <w:t>void, if</w:t>
      </w:r>
      <w:proofErr w:type="gramEnd"/>
      <w:r w:rsidRPr="00D966B6">
        <w:rPr>
          <w:rFonts w:asciiTheme="minorHAnsi" w:eastAsia="Times New Roman" w:hAnsiTheme="minorHAnsi" w:cstheme="minorHAnsi"/>
          <w:color w:val="000000"/>
          <w:sz w:val="20"/>
          <w:szCs w:val="20"/>
        </w:rPr>
        <w:t xml:space="preserve"> they do not conf</w:t>
      </w:r>
      <w:r w:rsidR="008210B4" w:rsidRPr="00D966B6">
        <w:rPr>
          <w:rFonts w:asciiTheme="minorHAnsi" w:eastAsia="Times New Roman" w:hAnsiTheme="minorHAnsi" w:cstheme="minorHAnsi"/>
          <w:color w:val="000000"/>
          <w:sz w:val="20"/>
          <w:szCs w:val="20"/>
        </w:rPr>
        <w:t>o</w:t>
      </w:r>
      <w:r w:rsidRPr="00D966B6">
        <w:rPr>
          <w:rFonts w:asciiTheme="minorHAnsi" w:eastAsia="Times New Roman" w:hAnsiTheme="minorHAnsi" w:cstheme="minorHAnsi"/>
          <w:color w:val="000000"/>
          <w:sz w:val="20"/>
          <w:szCs w:val="20"/>
        </w:rPr>
        <w:t>rm to the required format.</w:t>
      </w:r>
    </w:p>
    <w:p w14:paraId="25386F70"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Upload and submit the list of existing subscriber's consent which have been validly acquired by you from the subscribers/customers.</w:t>
      </w:r>
    </w:p>
    <w:p w14:paraId="0117D0F7"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Register the consent</w:t>
      </w:r>
      <w:r w:rsidRPr="00D966B6">
        <w:rPr>
          <w:rFonts w:asciiTheme="minorHAnsi" w:eastAsia="Times New Roman" w:hAnsiTheme="minorHAnsi" w:cstheme="minorHAnsi"/>
          <w:sz w:val="20"/>
          <w:szCs w:val="20"/>
        </w:rPr>
        <w:t xml:space="preserve"> templates</w:t>
      </w:r>
      <w:r w:rsidRPr="00D966B6">
        <w:rPr>
          <w:rFonts w:asciiTheme="minorHAnsi" w:eastAsia="Times New Roman" w:hAnsiTheme="minorHAnsi" w:cstheme="minorHAnsi"/>
          <w:color w:val="000000"/>
          <w:sz w:val="20"/>
          <w:szCs w:val="20"/>
        </w:rPr>
        <w:t xml:space="preserve"> on the DLT System </w:t>
      </w:r>
      <w:r w:rsidRPr="00D966B6">
        <w:rPr>
          <w:rFonts w:asciiTheme="minorHAnsi" w:eastAsia="Times New Roman" w:hAnsiTheme="minorHAnsi" w:cstheme="minorHAnsi"/>
          <w:b/>
          <w:color w:val="000000"/>
          <w:sz w:val="20"/>
          <w:szCs w:val="20"/>
          <w:u w:val="single"/>
        </w:rPr>
        <w:t>before 3</w:t>
      </w:r>
      <w:r w:rsidRPr="00D966B6">
        <w:rPr>
          <w:rFonts w:asciiTheme="minorHAnsi" w:eastAsia="Times New Roman" w:hAnsiTheme="minorHAnsi" w:cstheme="minorHAnsi"/>
          <w:b/>
          <w:color w:val="000000"/>
          <w:sz w:val="20"/>
          <w:szCs w:val="20"/>
          <w:u w:val="single"/>
          <w:vertAlign w:val="superscript"/>
        </w:rPr>
        <w:t>rd</w:t>
      </w:r>
      <w:r w:rsidRPr="00D966B6">
        <w:rPr>
          <w:rFonts w:asciiTheme="minorHAnsi" w:eastAsia="Times New Roman" w:hAnsiTheme="minorHAnsi" w:cstheme="minorHAnsi"/>
          <w:b/>
          <w:color w:val="000000"/>
          <w:sz w:val="20"/>
          <w:szCs w:val="20"/>
          <w:u w:val="single"/>
        </w:rPr>
        <w:t xml:space="preserve"> August 2021.</w:t>
      </w:r>
      <w:r w:rsidRPr="00D966B6">
        <w:rPr>
          <w:rFonts w:asciiTheme="minorHAnsi" w:eastAsia="Times New Roman" w:hAnsiTheme="minorHAnsi" w:cstheme="minorHAnsi"/>
          <w:sz w:val="20"/>
          <w:szCs w:val="20"/>
          <w:u w:val="single"/>
        </w:rPr>
        <w:t xml:space="preserve"> </w:t>
      </w:r>
      <w:r w:rsidRPr="00D966B6">
        <w:rPr>
          <w:rFonts w:asciiTheme="minorHAnsi" w:eastAsia="Times New Roman" w:hAnsiTheme="minorHAnsi" w:cstheme="minorHAnsi"/>
          <w:sz w:val="20"/>
          <w:szCs w:val="20"/>
        </w:rPr>
        <w:t xml:space="preserve">Customers Consent data can be uploaded in the TSPs system from </w:t>
      </w:r>
      <w:r w:rsidRPr="00D966B6">
        <w:rPr>
          <w:rFonts w:asciiTheme="minorHAnsi" w:eastAsia="Times New Roman" w:hAnsiTheme="minorHAnsi" w:cstheme="minorHAnsi"/>
          <w:b/>
          <w:sz w:val="20"/>
          <w:szCs w:val="20"/>
        </w:rPr>
        <w:t>3</w:t>
      </w:r>
      <w:r w:rsidRPr="00D966B6">
        <w:rPr>
          <w:rFonts w:asciiTheme="minorHAnsi" w:eastAsia="Times New Roman" w:hAnsiTheme="minorHAnsi" w:cstheme="minorHAnsi"/>
          <w:b/>
          <w:sz w:val="20"/>
          <w:szCs w:val="20"/>
          <w:vertAlign w:val="superscript"/>
        </w:rPr>
        <w:t>rd</w:t>
      </w:r>
      <w:r w:rsidRPr="00D966B6">
        <w:rPr>
          <w:rFonts w:asciiTheme="minorHAnsi" w:eastAsia="Times New Roman" w:hAnsiTheme="minorHAnsi" w:cstheme="minorHAnsi"/>
          <w:b/>
          <w:sz w:val="20"/>
          <w:szCs w:val="20"/>
        </w:rPr>
        <w:t xml:space="preserve"> August onwards</w:t>
      </w:r>
      <w:r w:rsidRPr="00D966B6">
        <w:rPr>
          <w:rFonts w:asciiTheme="minorHAnsi" w:eastAsia="Times New Roman" w:hAnsiTheme="minorHAnsi" w:cstheme="minorHAnsi"/>
          <w:sz w:val="20"/>
          <w:szCs w:val="20"/>
        </w:rPr>
        <w:t>.</w:t>
      </w:r>
    </w:p>
    <w:p w14:paraId="09B84CD4"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sz w:val="20"/>
          <w:szCs w:val="20"/>
        </w:rPr>
        <w:t>Kindly note that the customer consent data can only be uploaded against a duly approved consent template(s).    </w:t>
      </w:r>
    </w:p>
    <w:p w14:paraId="7E682439" w14:textId="07FC59CA"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Ensure that the consent data is veracious </w:t>
      </w:r>
      <w:proofErr w:type="gramStart"/>
      <w:r w:rsidR="00B6405A" w:rsidRPr="00D966B6">
        <w:rPr>
          <w:rFonts w:asciiTheme="minorHAnsi" w:eastAsia="Times New Roman" w:hAnsiTheme="minorHAnsi" w:cstheme="minorHAnsi"/>
          <w:color w:val="000000"/>
          <w:sz w:val="20"/>
          <w:szCs w:val="20"/>
        </w:rPr>
        <w:t>valid,</w:t>
      </w:r>
      <w:r w:rsidRPr="00D966B6">
        <w:rPr>
          <w:rFonts w:asciiTheme="minorHAnsi" w:eastAsia="Times New Roman" w:hAnsiTheme="minorHAnsi" w:cstheme="minorHAnsi"/>
          <w:color w:val="000000"/>
          <w:sz w:val="20"/>
          <w:szCs w:val="20"/>
        </w:rPr>
        <w:t xml:space="preserve"> and</w:t>
      </w:r>
      <w:proofErr w:type="gramEnd"/>
      <w:r w:rsidRPr="00D966B6">
        <w:rPr>
          <w:rFonts w:asciiTheme="minorHAnsi" w:eastAsia="Times New Roman" w:hAnsiTheme="minorHAnsi" w:cstheme="minorHAnsi"/>
          <w:color w:val="000000"/>
          <w:sz w:val="20"/>
          <w:szCs w:val="20"/>
        </w:rPr>
        <w:t xml:space="preserve"> acquired as per the due process.</w:t>
      </w:r>
    </w:p>
    <w:p w14:paraId="7C42A7C9" w14:textId="77777777" w:rsidR="00BB2EE3" w:rsidRPr="00D966B6" w:rsidRDefault="00BB2EE3" w:rsidP="006B741D">
      <w:pPr>
        <w:numPr>
          <w:ilvl w:val="0"/>
          <w:numId w:val="2"/>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sz w:val="20"/>
          <w:szCs w:val="20"/>
        </w:rPr>
        <w:lastRenderedPageBreak/>
        <w:t xml:space="preserve">In the absence of the customer consent in the TSPs system </w:t>
      </w:r>
      <w:r w:rsidRPr="00D966B6">
        <w:rPr>
          <w:rFonts w:asciiTheme="minorHAnsi" w:eastAsia="Times New Roman" w:hAnsiTheme="minorHAnsi" w:cstheme="minorHAnsi"/>
          <w:color w:val="000000"/>
          <w:sz w:val="20"/>
          <w:szCs w:val="20"/>
        </w:rPr>
        <w:t xml:space="preserve">the PE shall not be able to send </w:t>
      </w:r>
      <w:r w:rsidRPr="00D966B6">
        <w:rPr>
          <w:rFonts w:asciiTheme="minorHAnsi" w:eastAsia="Times New Roman" w:hAnsiTheme="minorHAnsi" w:cstheme="minorHAnsi"/>
          <w:sz w:val="20"/>
          <w:szCs w:val="20"/>
        </w:rPr>
        <w:t xml:space="preserve">consent based </w:t>
      </w:r>
      <w:r w:rsidRPr="00D966B6">
        <w:rPr>
          <w:rFonts w:asciiTheme="minorHAnsi" w:eastAsia="Times New Roman" w:hAnsiTheme="minorHAnsi" w:cstheme="minorHAnsi"/>
          <w:color w:val="000000"/>
          <w:sz w:val="20"/>
          <w:szCs w:val="20"/>
        </w:rPr>
        <w:t>promotional</w:t>
      </w:r>
      <w:r w:rsidRPr="00D966B6">
        <w:rPr>
          <w:rFonts w:asciiTheme="minorHAnsi" w:eastAsia="Times New Roman" w:hAnsiTheme="minorHAnsi" w:cstheme="minorHAnsi"/>
          <w:sz w:val="20"/>
          <w:szCs w:val="20"/>
        </w:rPr>
        <w:t xml:space="preserve">/service explicit </w:t>
      </w:r>
      <w:r w:rsidRPr="00D966B6">
        <w:rPr>
          <w:rFonts w:asciiTheme="minorHAnsi" w:eastAsia="Times New Roman" w:hAnsiTheme="minorHAnsi" w:cstheme="minorHAnsi"/>
          <w:color w:val="000000"/>
          <w:sz w:val="20"/>
          <w:szCs w:val="20"/>
        </w:rPr>
        <w:t xml:space="preserve">messages to their subscribers/customers who have blocked their </w:t>
      </w:r>
      <w:r w:rsidR="00B85A4A" w:rsidRPr="00D966B6">
        <w:rPr>
          <w:rFonts w:asciiTheme="minorHAnsi" w:eastAsia="Times New Roman" w:hAnsiTheme="minorHAnsi" w:cstheme="minorHAnsi"/>
          <w:color w:val="000000"/>
          <w:sz w:val="20"/>
          <w:szCs w:val="20"/>
        </w:rPr>
        <w:t xml:space="preserve">related </w:t>
      </w:r>
      <w:r w:rsidRPr="00D966B6">
        <w:rPr>
          <w:rFonts w:asciiTheme="minorHAnsi" w:eastAsia="Times New Roman" w:hAnsiTheme="minorHAnsi" w:cstheme="minorHAnsi"/>
          <w:color w:val="000000"/>
          <w:sz w:val="20"/>
          <w:szCs w:val="20"/>
        </w:rPr>
        <w:t>preference on DND</w:t>
      </w:r>
      <w:r w:rsidRPr="00D966B6">
        <w:rPr>
          <w:rFonts w:asciiTheme="minorHAnsi" w:eastAsia="Times New Roman" w:hAnsiTheme="minorHAnsi" w:cstheme="minorHAnsi"/>
          <w:sz w:val="20"/>
          <w:szCs w:val="20"/>
        </w:rPr>
        <w:t>.</w:t>
      </w:r>
      <w:r w:rsidRPr="00D966B6">
        <w:rPr>
          <w:rFonts w:asciiTheme="minorHAnsi" w:eastAsia="Times New Roman" w:hAnsiTheme="minorHAnsi" w:cstheme="minorHAnsi"/>
          <w:color w:val="000000"/>
          <w:sz w:val="20"/>
          <w:szCs w:val="20"/>
        </w:rPr>
        <w:t xml:space="preserve"> </w:t>
      </w:r>
      <w:r w:rsidRPr="00D966B6">
        <w:rPr>
          <w:rFonts w:asciiTheme="minorHAnsi" w:eastAsia="Times New Roman" w:hAnsiTheme="minorHAnsi" w:cstheme="minorHAnsi"/>
          <w:sz w:val="20"/>
          <w:szCs w:val="20"/>
        </w:rPr>
        <w:t> </w:t>
      </w:r>
    </w:p>
    <w:p w14:paraId="242BC308" w14:textId="77777777" w:rsidR="00BB2EE3" w:rsidRPr="00D966B6" w:rsidRDefault="00BB2EE3" w:rsidP="006B741D">
      <w:pPr>
        <w:spacing w:line="288" w:lineRule="auto"/>
        <w:ind w:left="1004"/>
        <w:jc w:val="both"/>
        <w:rPr>
          <w:rFonts w:asciiTheme="minorHAnsi" w:eastAsia="Times New Roman" w:hAnsiTheme="minorHAnsi" w:cstheme="minorHAnsi"/>
          <w:color w:val="000000"/>
          <w:sz w:val="20"/>
          <w:szCs w:val="20"/>
        </w:rPr>
      </w:pPr>
    </w:p>
    <w:p w14:paraId="3DE5CADF" w14:textId="77777777" w:rsidR="00BB2EE3" w:rsidRPr="00D966B6" w:rsidRDefault="00BB2EE3" w:rsidP="006B741D">
      <w:pPr>
        <w:numPr>
          <w:ilvl w:val="0"/>
          <w:numId w:val="3"/>
        </w:numPr>
        <w:tabs>
          <w:tab w:val="clear" w:pos="720"/>
          <w:tab w:val="num" w:pos="284"/>
        </w:tabs>
        <w:spacing w:line="288" w:lineRule="auto"/>
        <w:ind w:left="284" w:hanging="284"/>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b/>
          <w:bCs/>
          <w:color w:val="000000"/>
          <w:sz w:val="20"/>
          <w:szCs w:val="20"/>
        </w:rPr>
        <w:t>Current Guidelines for consent Template:</w:t>
      </w:r>
      <w:r w:rsidRPr="00D966B6">
        <w:rPr>
          <w:rFonts w:asciiTheme="minorHAnsi" w:eastAsia="Times New Roman" w:hAnsiTheme="minorHAnsi" w:cstheme="minorHAnsi"/>
          <w:color w:val="000000"/>
          <w:sz w:val="20"/>
          <w:szCs w:val="20"/>
        </w:rPr>
        <w:t> </w:t>
      </w:r>
    </w:p>
    <w:p w14:paraId="33A492FF"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color w:val="000000"/>
          <w:sz w:val="20"/>
          <w:szCs w:val="20"/>
        </w:rPr>
        <w:t> </w:t>
      </w:r>
    </w:p>
    <w:p w14:paraId="4BA80D23"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color w:val="000000"/>
          <w:sz w:val="20"/>
          <w:szCs w:val="20"/>
        </w:rPr>
        <w:t>All the PEs are required to align their consent templates as per the following Guidelines: </w:t>
      </w:r>
    </w:p>
    <w:p w14:paraId="090CE304" w14:textId="53850D33" w:rsidR="00BB2EE3" w:rsidRPr="00D966B6" w:rsidRDefault="00BB2EE3" w:rsidP="006B741D">
      <w:pPr>
        <w:numPr>
          <w:ilvl w:val="0"/>
          <w:numId w:val="4"/>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Registration of the consent template is a pre-requisite for uploading the </w:t>
      </w:r>
      <w:r w:rsidR="00B6405A" w:rsidRPr="00D966B6">
        <w:rPr>
          <w:rFonts w:asciiTheme="minorHAnsi" w:eastAsia="Times New Roman" w:hAnsiTheme="minorHAnsi" w:cstheme="minorHAnsi"/>
          <w:color w:val="000000"/>
          <w:sz w:val="20"/>
          <w:szCs w:val="20"/>
        </w:rPr>
        <w:t>consents.</w:t>
      </w:r>
    </w:p>
    <w:p w14:paraId="4E6DC820" w14:textId="7C25F044" w:rsidR="00BB2EE3" w:rsidRPr="00D966B6" w:rsidRDefault="00BB2EE3" w:rsidP="006B741D">
      <w:pPr>
        <w:numPr>
          <w:ilvl w:val="0"/>
          <w:numId w:val="4"/>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The Consent Template should not contain any </w:t>
      </w:r>
      <w:r w:rsidR="00B6405A" w:rsidRPr="00D966B6">
        <w:rPr>
          <w:rFonts w:asciiTheme="minorHAnsi" w:eastAsia="Times New Roman" w:hAnsiTheme="minorHAnsi" w:cstheme="minorHAnsi"/>
          <w:color w:val="000000"/>
          <w:sz w:val="20"/>
          <w:szCs w:val="20"/>
        </w:rPr>
        <w:t>variables.</w:t>
      </w:r>
    </w:p>
    <w:p w14:paraId="64A34BE3" w14:textId="70A12B6C" w:rsidR="00BB2EE3" w:rsidRPr="00D966B6" w:rsidRDefault="00BB2EE3" w:rsidP="006B741D">
      <w:pPr>
        <w:numPr>
          <w:ilvl w:val="0"/>
          <w:numId w:val="4"/>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 xml:space="preserve">Brand/PE/Trade/Legal Name must be captured clearly in the </w:t>
      </w:r>
      <w:r w:rsidR="00B6405A" w:rsidRPr="00D966B6">
        <w:rPr>
          <w:rFonts w:asciiTheme="minorHAnsi" w:eastAsia="Times New Roman" w:hAnsiTheme="minorHAnsi" w:cstheme="minorHAnsi"/>
          <w:color w:val="000000"/>
          <w:sz w:val="20"/>
          <w:szCs w:val="20"/>
        </w:rPr>
        <w:t>template.</w:t>
      </w:r>
    </w:p>
    <w:p w14:paraId="67A3429E" w14:textId="77777777" w:rsidR="00BB2EE3" w:rsidRPr="00D966B6" w:rsidRDefault="00BB2EE3" w:rsidP="006B741D">
      <w:pPr>
        <w:numPr>
          <w:ilvl w:val="0"/>
          <w:numId w:val="4"/>
        </w:numPr>
        <w:tabs>
          <w:tab w:val="clear" w:pos="720"/>
          <w:tab w:val="num" w:pos="709"/>
        </w:tabs>
        <w:spacing w:line="288" w:lineRule="auto"/>
        <w:ind w:left="709" w:hanging="425"/>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color w:val="000000"/>
          <w:sz w:val="20"/>
          <w:szCs w:val="20"/>
        </w:rPr>
        <w:t>The purpose of the consent must also be mentioned explicitly in the templates.</w:t>
      </w:r>
    </w:p>
    <w:p w14:paraId="7D3F8A9A" w14:textId="77777777" w:rsidR="00BB2EE3" w:rsidRPr="00D966B6" w:rsidRDefault="00BB2EE3" w:rsidP="006B741D">
      <w:pPr>
        <w:spacing w:line="288" w:lineRule="auto"/>
        <w:jc w:val="both"/>
        <w:rPr>
          <w:rFonts w:asciiTheme="minorHAnsi" w:hAnsiTheme="minorHAnsi" w:cstheme="minorHAnsi"/>
          <w:color w:val="000000"/>
          <w:sz w:val="20"/>
          <w:szCs w:val="20"/>
        </w:rPr>
      </w:pPr>
    </w:p>
    <w:p w14:paraId="09B522AB"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color w:val="000000"/>
          <w:sz w:val="20"/>
          <w:szCs w:val="20"/>
        </w:rPr>
        <w:t xml:space="preserve">The sample Consent Template/s are </w:t>
      </w:r>
      <w:r w:rsidRPr="00D966B6">
        <w:rPr>
          <w:rFonts w:asciiTheme="minorHAnsi" w:hAnsiTheme="minorHAnsi" w:cstheme="minorHAnsi"/>
          <w:color w:val="000000"/>
          <w:sz w:val="20"/>
          <w:szCs w:val="20"/>
          <w:u w:val="single"/>
        </w:rPr>
        <w:t>enclosed</w:t>
      </w:r>
      <w:r w:rsidRPr="00D966B6">
        <w:rPr>
          <w:rFonts w:asciiTheme="minorHAnsi" w:hAnsiTheme="minorHAnsi" w:cstheme="minorHAnsi"/>
          <w:color w:val="000000"/>
          <w:sz w:val="20"/>
          <w:szCs w:val="20"/>
        </w:rPr>
        <w:t> for your ready reference.</w:t>
      </w:r>
    </w:p>
    <w:p w14:paraId="04FFC32E" w14:textId="77777777" w:rsidR="00BB2EE3" w:rsidRPr="00D966B6" w:rsidRDefault="00BB2EE3" w:rsidP="006B741D">
      <w:pPr>
        <w:spacing w:line="288" w:lineRule="auto"/>
        <w:ind w:left="720"/>
        <w:jc w:val="both"/>
        <w:rPr>
          <w:rFonts w:asciiTheme="minorHAnsi" w:hAnsiTheme="minorHAnsi" w:cstheme="minorHAnsi"/>
          <w:color w:val="000000"/>
          <w:sz w:val="20"/>
          <w:szCs w:val="20"/>
        </w:rPr>
      </w:pPr>
    </w:p>
    <w:p w14:paraId="62EF7302" w14:textId="77777777"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color w:val="000000"/>
          <w:sz w:val="20"/>
          <w:szCs w:val="20"/>
        </w:rPr>
        <w:t xml:space="preserve">Kindly note that the consent templates not aligned with the above guidelines will not be allowed by the </w:t>
      </w:r>
      <w:proofErr w:type="spellStart"/>
      <w:r w:rsidRPr="00D966B6">
        <w:rPr>
          <w:rFonts w:asciiTheme="minorHAnsi" w:hAnsiTheme="minorHAnsi" w:cstheme="minorHAnsi"/>
          <w:color w:val="000000"/>
          <w:sz w:val="20"/>
          <w:szCs w:val="20"/>
        </w:rPr>
        <w:t>TSPs.</w:t>
      </w:r>
      <w:proofErr w:type="spellEnd"/>
    </w:p>
    <w:p w14:paraId="171BEF84" w14:textId="77777777" w:rsidR="00BB2EE3" w:rsidRPr="00D966B6" w:rsidRDefault="00BB2EE3" w:rsidP="006B741D">
      <w:pPr>
        <w:spacing w:line="288" w:lineRule="auto"/>
        <w:jc w:val="both"/>
        <w:rPr>
          <w:rFonts w:asciiTheme="minorHAnsi" w:eastAsia="Times New Roman" w:hAnsiTheme="minorHAnsi" w:cstheme="minorHAnsi"/>
          <w:color w:val="000000"/>
          <w:sz w:val="20"/>
          <w:szCs w:val="20"/>
        </w:rPr>
      </w:pPr>
    </w:p>
    <w:p w14:paraId="25C061FD" w14:textId="77777777" w:rsidR="00BB2EE3" w:rsidRPr="00D966B6" w:rsidRDefault="00BB2EE3" w:rsidP="006B741D">
      <w:pPr>
        <w:numPr>
          <w:ilvl w:val="0"/>
          <w:numId w:val="5"/>
        </w:numPr>
        <w:tabs>
          <w:tab w:val="clear" w:pos="720"/>
          <w:tab w:val="num" w:pos="284"/>
        </w:tabs>
        <w:spacing w:line="288" w:lineRule="auto"/>
        <w:ind w:left="284" w:hanging="284"/>
        <w:jc w:val="both"/>
        <w:rPr>
          <w:rFonts w:asciiTheme="minorHAnsi" w:eastAsia="Times New Roman" w:hAnsiTheme="minorHAnsi" w:cstheme="minorHAnsi"/>
          <w:color w:val="000000"/>
          <w:sz w:val="20"/>
          <w:szCs w:val="20"/>
        </w:rPr>
      </w:pPr>
      <w:r w:rsidRPr="00D966B6">
        <w:rPr>
          <w:rFonts w:asciiTheme="minorHAnsi" w:eastAsia="Times New Roman" w:hAnsiTheme="minorHAnsi" w:cstheme="minorHAnsi"/>
          <w:b/>
          <w:bCs/>
          <w:color w:val="000000"/>
          <w:sz w:val="20"/>
          <w:szCs w:val="20"/>
        </w:rPr>
        <w:t>Additional security for the consent information:</w:t>
      </w:r>
      <w:r w:rsidRPr="00D966B6">
        <w:rPr>
          <w:rFonts w:asciiTheme="minorHAnsi" w:eastAsia="Times New Roman" w:hAnsiTheme="minorHAnsi" w:cstheme="minorHAnsi"/>
          <w:color w:val="000000"/>
          <w:sz w:val="20"/>
          <w:szCs w:val="20"/>
        </w:rPr>
        <w:t> </w:t>
      </w:r>
    </w:p>
    <w:p w14:paraId="607BE1E1" w14:textId="77777777" w:rsidR="00BB2EE3" w:rsidRPr="00D966B6" w:rsidRDefault="00BB2EE3" w:rsidP="006B741D">
      <w:pPr>
        <w:spacing w:line="288" w:lineRule="auto"/>
        <w:ind w:left="284"/>
        <w:jc w:val="both"/>
        <w:rPr>
          <w:rFonts w:asciiTheme="minorHAnsi" w:eastAsia="Times New Roman" w:hAnsiTheme="minorHAnsi" w:cstheme="minorHAnsi"/>
          <w:color w:val="000000"/>
          <w:sz w:val="20"/>
          <w:szCs w:val="20"/>
        </w:rPr>
      </w:pPr>
    </w:p>
    <w:p w14:paraId="0B954CB5" w14:textId="464F7AA6" w:rsidR="00BB2EE3" w:rsidRPr="00D966B6" w:rsidRDefault="00BB2EE3" w:rsidP="006B741D">
      <w:pPr>
        <w:spacing w:line="288" w:lineRule="auto"/>
        <w:ind w:left="284"/>
        <w:jc w:val="both"/>
        <w:rPr>
          <w:rFonts w:asciiTheme="minorHAnsi" w:hAnsiTheme="minorHAnsi" w:cstheme="minorHAnsi"/>
          <w:color w:val="000000"/>
          <w:sz w:val="20"/>
          <w:szCs w:val="20"/>
        </w:rPr>
      </w:pPr>
      <w:r w:rsidRPr="00D966B6">
        <w:rPr>
          <w:rFonts w:asciiTheme="minorHAnsi" w:hAnsiTheme="minorHAnsi" w:cstheme="minorHAnsi"/>
          <w:color w:val="000000"/>
          <w:sz w:val="20"/>
          <w:szCs w:val="20"/>
        </w:rPr>
        <w:t>The consent data being critical to business, it is imperative that the same is duly protected and secured. However, it has been observed that the consent information whether knowingly or unknowingly and/or directly/</w:t>
      </w:r>
      <w:r w:rsidR="00B6405A" w:rsidRPr="00D966B6">
        <w:rPr>
          <w:rFonts w:asciiTheme="minorHAnsi" w:hAnsiTheme="minorHAnsi" w:cstheme="minorHAnsi"/>
          <w:color w:val="000000"/>
          <w:sz w:val="20"/>
          <w:szCs w:val="20"/>
        </w:rPr>
        <w:t>indirectly is</w:t>
      </w:r>
      <w:r w:rsidRPr="00D966B6">
        <w:rPr>
          <w:rFonts w:asciiTheme="minorHAnsi" w:hAnsiTheme="minorHAnsi" w:cstheme="minorHAnsi"/>
          <w:color w:val="000000"/>
          <w:sz w:val="20"/>
          <w:szCs w:val="20"/>
        </w:rPr>
        <w:t xml:space="preserve"> made available </w:t>
      </w:r>
      <w:proofErr w:type="gramStart"/>
      <w:r w:rsidRPr="00D966B6">
        <w:rPr>
          <w:rFonts w:asciiTheme="minorHAnsi" w:hAnsiTheme="minorHAnsi" w:cstheme="minorHAnsi"/>
          <w:color w:val="000000"/>
          <w:sz w:val="20"/>
          <w:szCs w:val="20"/>
        </w:rPr>
        <w:t>to  the</w:t>
      </w:r>
      <w:proofErr w:type="gramEnd"/>
      <w:r w:rsidRPr="00D966B6">
        <w:rPr>
          <w:rFonts w:asciiTheme="minorHAnsi" w:hAnsiTheme="minorHAnsi" w:cstheme="minorHAnsi"/>
          <w:color w:val="000000"/>
          <w:sz w:val="20"/>
          <w:szCs w:val="20"/>
        </w:rPr>
        <w:t xml:space="preserve"> third party and hence the same is prone to being compromised or misused. In view of the same, we have introduced an additional security feature. The PE’s have the option to secure this information by uploading it from their trusted IP sources and hence we have enabled </w:t>
      </w:r>
      <w:proofErr w:type="gramStart"/>
      <w:r w:rsidRPr="00D966B6">
        <w:rPr>
          <w:rFonts w:asciiTheme="minorHAnsi" w:hAnsiTheme="minorHAnsi" w:cstheme="minorHAnsi"/>
          <w:color w:val="000000"/>
          <w:sz w:val="20"/>
          <w:szCs w:val="20"/>
        </w:rPr>
        <w:t>a</w:t>
      </w:r>
      <w:proofErr w:type="gramEnd"/>
      <w:r w:rsidRPr="00D966B6">
        <w:rPr>
          <w:rFonts w:asciiTheme="minorHAnsi" w:hAnsiTheme="minorHAnsi" w:cstheme="minorHAnsi"/>
          <w:color w:val="000000"/>
          <w:sz w:val="20"/>
          <w:szCs w:val="20"/>
        </w:rPr>
        <w:t xml:space="preserve"> IP</w:t>
      </w:r>
      <w:r w:rsidR="00862A8E" w:rsidRPr="00D966B6">
        <w:rPr>
          <w:rFonts w:asciiTheme="minorHAnsi" w:hAnsiTheme="minorHAnsi" w:cstheme="minorHAnsi"/>
          <w:color w:val="000000"/>
          <w:sz w:val="20"/>
          <w:szCs w:val="20"/>
        </w:rPr>
        <w:t>-</w:t>
      </w:r>
      <w:r w:rsidRPr="00D966B6">
        <w:rPr>
          <w:rFonts w:asciiTheme="minorHAnsi" w:hAnsiTheme="minorHAnsi" w:cstheme="minorHAnsi"/>
          <w:color w:val="000000"/>
          <w:sz w:val="20"/>
          <w:szCs w:val="20"/>
        </w:rPr>
        <w:t xml:space="preserve">whitelisting feature. </w:t>
      </w:r>
    </w:p>
    <w:p w14:paraId="79AC78AB" w14:textId="77777777" w:rsidR="00BB2EE3" w:rsidRPr="00D966B6" w:rsidRDefault="00BB2EE3" w:rsidP="006B741D">
      <w:pPr>
        <w:spacing w:line="288" w:lineRule="auto"/>
        <w:ind w:left="284"/>
        <w:jc w:val="both"/>
        <w:rPr>
          <w:rFonts w:asciiTheme="minorHAnsi" w:hAnsiTheme="minorHAnsi" w:cstheme="minorHAnsi"/>
          <w:sz w:val="20"/>
          <w:szCs w:val="20"/>
        </w:rPr>
      </w:pPr>
    </w:p>
    <w:p w14:paraId="689E2BCF" w14:textId="6F3ACC11" w:rsidR="00BB2EE3" w:rsidRPr="00D966B6" w:rsidRDefault="00BB2EE3" w:rsidP="006B741D">
      <w:pPr>
        <w:spacing w:line="288" w:lineRule="auto"/>
        <w:ind w:left="284"/>
        <w:jc w:val="both"/>
        <w:rPr>
          <w:rFonts w:asciiTheme="minorHAnsi" w:hAnsiTheme="minorHAnsi" w:cstheme="minorHAnsi"/>
          <w:color w:val="000000"/>
          <w:sz w:val="20"/>
          <w:szCs w:val="20"/>
        </w:rPr>
      </w:pPr>
      <w:r w:rsidRPr="00D966B6">
        <w:rPr>
          <w:rFonts w:asciiTheme="minorHAnsi" w:hAnsiTheme="minorHAnsi" w:cstheme="minorHAnsi"/>
          <w:color w:val="000000"/>
          <w:sz w:val="20"/>
          <w:szCs w:val="20"/>
        </w:rPr>
        <w:t xml:space="preserve">Therefore, PE’s have an opportunity of availing this IP whitelisting functionality as a measure towards securing </w:t>
      </w:r>
      <w:r w:rsidR="00862A8E" w:rsidRPr="00D966B6">
        <w:rPr>
          <w:rFonts w:asciiTheme="minorHAnsi" w:hAnsiTheme="minorHAnsi" w:cstheme="minorHAnsi"/>
          <w:color w:val="000000"/>
          <w:sz w:val="20"/>
          <w:szCs w:val="20"/>
        </w:rPr>
        <w:t xml:space="preserve">their </w:t>
      </w:r>
      <w:r w:rsidRPr="00D966B6">
        <w:rPr>
          <w:rFonts w:asciiTheme="minorHAnsi" w:hAnsiTheme="minorHAnsi" w:cstheme="minorHAnsi"/>
          <w:color w:val="000000"/>
          <w:sz w:val="20"/>
          <w:szCs w:val="20"/>
        </w:rPr>
        <w:t xml:space="preserve">consent data. </w:t>
      </w:r>
      <w:r w:rsidR="00E84B22" w:rsidRPr="00D966B6">
        <w:rPr>
          <w:rFonts w:asciiTheme="minorHAnsi" w:hAnsiTheme="minorHAnsi" w:cstheme="minorHAnsi"/>
          <w:color w:val="000000"/>
          <w:sz w:val="20"/>
          <w:szCs w:val="20"/>
        </w:rPr>
        <w:t>We,</w:t>
      </w:r>
      <w:r w:rsidRPr="00D966B6">
        <w:rPr>
          <w:rFonts w:asciiTheme="minorHAnsi" w:hAnsiTheme="minorHAnsi" w:cstheme="minorHAnsi"/>
          <w:color w:val="000000"/>
          <w:sz w:val="20"/>
          <w:szCs w:val="20"/>
        </w:rPr>
        <w:t xml:space="preserve"> therefore, urge and recommend that </w:t>
      </w:r>
      <w:proofErr w:type="gramStart"/>
      <w:r w:rsidRPr="00D966B6">
        <w:rPr>
          <w:rFonts w:asciiTheme="minorHAnsi" w:hAnsiTheme="minorHAnsi" w:cstheme="minorHAnsi"/>
          <w:color w:val="000000"/>
          <w:sz w:val="20"/>
          <w:szCs w:val="20"/>
        </w:rPr>
        <w:t>PE’s</w:t>
      </w:r>
      <w:proofErr w:type="gramEnd"/>
      <w:r w:rsidRPr="00D966B6">
        <w:rPr>
          <w:rFonts w:asciiTheme="minorHAnsi" w:hAnsiTheme="minorHAnsi" w:cstheme="minorHAnsi"/>
          <w:color w:val="000000"/>
          <w:sz w:val="20"/>
          <w:szCs w:val="20"/>
        </w:rPr>
        <w:t xml:space="preserve"> should avail this functionality and share </w:t>
      </w:r>
      <w:r w:rsidR="00862A8E" w:rsidRPr="00D966B6">
        <w:rPr>
          <w:rFonts w:asciiTheme="minorHAnsi" w:hAnsiTheme="minorHAnsi" w:cstheme="minorHAnsi"/>
          <w:color w:val="000000"/>
          <w:sz w:val="20"/>
          <w:szCs w:val="20"/>
        </w:rPr>
        <w:t xml:space="preserve">their </w:t>
      </w:r>
      <w:r w:rsidRPr="00D966B6">
        <w:rPr>
          <w:rFonts w:asciiTheme="minorHAnsi" w:hAnsiTheme="minorHAnsi" w:cstheme="minorHAnsi"/>
          <w:color w:val="000000"/>
          <w:sz w:val="20"/>
          <w:szCs w:val="20"/>
        </w:rPr>
        <w:t>owned IP details (not third party) on the DLT portal of a TSP which shall be whitelisted for uploading the consents. </w:t>
      </w:r>
    </w:p>
    <w:p w14:paraId="53A69BB2" w14:textId="77777777" w:rsidR="006B741D" w:rsidRPr="00D966B6" w:rsidRDefault="006B741D" w:rsidP="006B741D">
      <w:pPr>
        <w:spacing w:line="288" w:lineRule="auto"/>
        <w:ind w:left="284"/>
        <w:jc w:val="both"/>
        <w:rPr>
          <w:rFonts w:asciiTheme="minorHAnsi" w:hAnsiTheme="minorHAnsi" w:cstheme="minorHAnsi"/>
          <w:color w:val="000000"/>
          <w:sz w:val="20"/>
          <w:szCs w:val="20"/>
        </w:rPr>
      </w:pPr>
    </w:p>
    <w:p w14:paraId="4F8DF35D" w14:textId="6DA84589" w:rsidR="006B741D" w:rsidRPr="00D966B6" w:rsidRDefault="006B741D" w:rsidP="006B741D">
      <w:pPr>
        <w:spacing w:after="240" w:line="288" w:lineRule="auto"/>
        <w:jc w:val="both"/>
        <w:rPr>
          <w:rFonts w:asciiTheme="minorHAnsi" w:hAnsiTheme="minorHAnsi" w:cstheme="minorHAnsi"/>
          <w:b/>
          <w:bCs/>
          <w:color w:val="000000"/>
          <w:sz w:val="20"/>
          <w:szCs w:val="20"/>
        </w:rPr>
      </w:pPr>
      <w:r w:rsidRPr="00D966B6">
        <w:rPr>
          <w:rFonts w:asciiTheme="minorHAnsi" w:hAnsiTheme="minorHAnsi" w:cstheme="minorHAnsi"/>
          <w:b/>
          <w:bCs/>
          <w:color w:val="000000"/>
          <w:sz w:val="20"/>
          <w:szCs w:val="20"/>
        </w:rPr>
        <w:t xml:space="preserve">You can whitelist your IP addresses in the profile section in your login </w:t>
      </w:r>
      <w:r w:rsidR="00E84B22" w:rsidRPr="00D966B6">
        <w:rPr>
          <w:rFonts w:asciiTheme="minorHAnsi" w:hAnsiTheme="minorHAnsi" w:cstheme="minorHAnsi"/>
          <w:b/>
          <w:bCs/>
          <w:color w:val="000000"/>
          <w:sz w:val="20"/>
          <w:szCs w:val="20"/>
        </w:rPr>
        <w:t>- https://www.vilpower.in/login/</w:t>
      </w:r>
    </w:p>
    <w:p w14:paraId="72640D34" w14:textId="77777777" w:rsidR="00867E31" w:rsidRPr="00D966B6" w:rsidRDefault="00867E31" w:rsidP="006B741D">
      <w:pPr>
        <w:spacing w:line="288" w:lineRule="auto"/>
        <w:jc w:val="both"/>
        <w:rPr>
          <w:rFonts w:asciiTheme="minorHAnsi" w:hAnsiTheme="minorHAnsi" w:cstheme="minorHAnsi"/>
          <w:b/>
          <w:bCs/>
          <w:color w:val="000000"/>
          <w:sz w:val="20"/>
          <w:szCs w:val="20"/>
        </w:rPr>
      </w:pPr>
    </w:p>
    <w:p w14:paraId="5B1D30E9" w14:textId="34606DE1" w:rsidR="00BB2EE3" w:rsidRPr="00D966B6" w:rsidRDefault="00BB2EE3" w:rsidP="006B741D">
      <w:pPr>
        <w:spacing w:line="288" w:lineRule="auto"/>
        <w:jc w:val="both"/>
        <w:rPr>
          <w:rFonts w:asciiTheme="minorHAnsi" w:hAnsiTheme="minorHAnsi" w:cstheme="minorHAnsi"/>
          <w:sz w:val="20"/>
          <w:szCs w:val="20"/>
        </w:rPr>
      </w:pPr>
      <w:r w:rsidRPr="00D966B6">
        <w:rPr>
          <w:rFonts w:asciiTheme="minorHAnsi" w:hAnsiTheme="minorHAnsi" w:cstheme="minorHAnsi"/>
          <w:iCs/>
          <w:sz w:val="20"/>
          <w:szCs w:val="20"/>
        </w:rPr>
        <w:t>Your support and cooperation are highly appreciated. Please feel free to get in touch with us for any further queries.</w:t>
      </w:r>
    </w:p>
    <w:p w14:paraId="09EA4858" w14:textId="77777777" w:rsidR="00BB2EE3" w:rsidRPr="00D966B6" w:rsidRDefault="00BB2EE3" w:rsidP="006B741D">
      <w:pPr>
        <w:pStyle w:val="NoSpacing"/>
        <w:spacing w:line="288" w:lineRule="auto"/>
        <w:jc w:val="both"/>
        <w:rPr>
          <w:rFonts w:asciiTheme="minorHAnsi" w:hAnsiTheme="minorHAnsi" w:cstheme="minorHAnsi"/>
          <w:iCs/>
          <w:sz w:val="20"/>
          <w:szCs w:val="20"/>
        </w:rPr>
      </w:pPr>
    </w:p>
    <w:p w14:paraId="7BE60872" w14:textId="77777777" w:rsidR="00166A43" w:rsidRPr="00D966B6" w:rsidRDefault="00166A43" w:rsidP="006B741D">
      <w:pPr>
        <w:pStyle w:val="NoSpacing"/>
        <w:spacing w:line="288" w:lineRule="auto"/>
        <w:jc w:val="both"/>
        <w:rPr>
          <w:rFonts w:asciiTheme="minorHAnsi" w:hAnsiTheme="minorHAnsi" w:cstheme="minorHAnsi"/>
          <w:iCs/>
          <w:sz w:val="20"/>
          <w:szCs w:val="20"/>
        </w:rPr>
      </w:pPr>
    </w:p>
    <w:p w14:paraId="7841F25D" w14:textId="77777777" w:rsidR="009D1D2E" w:rsidRPr="00D966B6" w:rsidRDefault="009D1D2E" w:rsidP="006B741D">
      <w:pPr>
        <w:pStyle w:val="NoSpacing"/>
        <w:spacing w:line="288" w:lineRule="auto"/>
        <w:jc w:val="both"/>
        <w:rPr>
          <w:rFonts w:asciiTheme="minorHAnsi" w:hAnsiTheme="minorHAnsi" w:cstheme="minorHAnsi"/>
          <w:b/>
          <w:iCs/>
          <w:sz w:val="20"/>
          <w:szCs w:val="20"/>
        </w:rPr>
      </w:pPr>
      <w:r w:rsidRPr="00D966B6">
        <w:rPr>
          <w:rFonts w:asciiTheme="minorHAnsi" w:hAnsiTheme="minorHAnsi" w:cstheme="minorHAnsi"/>
          <w:b/>
          <w:iCs/>
          <w:sz w:val="20"/>
          <w:szCs w:val="20"/>
        </w:rPr>
        <w:t xml:space="preserve">Helpline no: </w:t>
      </w:r>
      <w:r w:rsidRPr="00D966B6">
        <w:rPr>
          <w:rFonts w:asciiTheme="minorHAnsi" w:hAnsiTheme="minorHAnsi" w:cstheme="minorHAnsi"/>
          <w:sz w:val="20"/>
          <w:szCs w:val="20"/>
        </w:rPr>
        <w:t>+91 9619 500 900</w:t>
      </w:r>
    </w:p>
    <w:p w14:paraId="14FBC0BD" w14:textId="77777777" w:rsidR="009D1D2E" w:rsidRPr="00D966B6" w:rsidRDefault="009D1D2E" w:rsidP="006B741D">
      <w:pPr>
        <w:pStyle w:val="NoSpacing"/>
        <w:spacing w:line="288" w:lineRule="auto"/>
        <w:jc w:val="both"/>
        <w:rPr>
          <w:rFonts w:asciiTheme="minorHAnsi" w:hAnsiTheme="minorHAnsi" w:cstheme="minorHAnsi"/>
          <w:b/>
          <w:iCs/>
          <w:sz w:val="20"/>
          <w:szCs w:val="20"/>
        </w:rPr>
      </w:pPr>
      <w:r w:rsidRPr="00D966B6">
        <w:rPr>
          <w:rFonts w:asciiTheme="minorHAnsi" w:hAnsiTheme="minorHAnsi" w:cstheme="minorHAnsi"/>
          <w:b/>
          <w:iCs/>
          <w:sz w:val="20"/>
          <w:szCs w:val="20"/>
        </w:rPr>
        <w:t xml:space="preserve">Email id: </w:t>
      </w:r>
      <w:hyperlink r:id="rId8" w:tgtFrame="_blank" w:history="1">
        <w:r w:rsidRPr="00D966B6">
          <w:rPr>
            <w:rStyle w:val="Hyperlink"/>
            <w:rFonts w:asciiTheme="minorHAnsi" w:hAnsiTheme="minorHAnsi" w:cstheme="minorHAnsi"/>
            <w:sz w:val="20"/>
            <w:szCs w:val="20"/>
          </w:rPr>
          <w:t>support@vilpower.in</w:t>
        </w:r>
      </w:hyperlink>
    </w:p>
    <w:p w14:paraId="3DABBC75" w14:textId="77777777" w:rsidR="00BB2EE3" w:rsidRPr="00D966B6" w:rsidRDefault="00BB2EE3" w:rsidP="006B741D">
      <w:pPr>
        <w:spacing w:line="288" w:lineRule="auto"/>
        <w:jc w:val="both"/>
        <w:rPr>
          <w:rFonts w:asciiTheme="minorHAnsi" w:hAnsiTheme="minorHAnsi" w:cstheme="minorHAnsi"/>
          <w:sz w:val="20"/>
          <w:szCs w:val="20"/>
          <w:lang w:val="en-US"/>
        </w:rPr>
      </w:pPr>
    </w:p>
    <w:p w14:paraId="0069B1F2" w14:textId="77777777" w:rsidR="005F5CC3" w:rsidRPr="00D966B6" w:rsidRDefault="00D966B6" w:rsidP="006B741D">
      <w:pPr>
        <w:jc w:val="both"/>
        <w:rPr>
          <w:rFonts w:asciiTheme="minorHAnsi" w:hAnsiTheme="minorHAnsi" w:cstheme="minorHAnsi"/>
          <w:sz w:val="20"/>
          <w:szCs w:val="20"/>
        </w:rPr>
      </w:pPr>
    </w:p>
    <w:p w14:paraId="71DC316E" w14:textId="77777777" w:rsidR="007B1051" w:rsidRPr="00D966B6" w:rsidRDefault="007B1051" w:rsidP="006B741D">
      <w:pPr>
        <w:jc w:val="both"/>
        <w:rPr>
          <w:rFonts w:asciiTheme="minorHAnsi" w:hAnsiTheme="minorHAnsi" w:cstheme="minorHAnsi"/>
          <w:sz w:val="20"/>
          <w:szCs w:val="20"/>
        </w:rPr>
      </w:pPr>
    </w:p>
    <w:p w14:paraId="276142B9" w14:textId="77777777" w:rsidR="007B1051" w:rsidRPr="00D966B6" w:rsidRDefault="007B1051" w:rsidP="00E84B22">
      <w:pPr>
        <w:jc w:val="center"/>
        <w:rPr>
          <w:rFonts w:asciiTheme="minorHAnsi" w:hAnsiTheme="minorHAnsi" w:cstheme="minorHAnsi"/>
          <w:sz w:val="20"/>
          <w:szCs w:val="20"/>
        </w:rPr>
      </w:pPr>
      <w:r w:rsidRPr="00D966B6">
        <w:rPr>
          <w:rFonts w:asciiTheme="minorHAnsi" w:hAnsiTheme="minorHAnsi" w:cstheme="minorHAnsi"/>
          <w:sz w:val="20"/>
          <w:szCs w:val="20"/>
        </w:rPr>
        <w:t>****</w:t>
      </w:r>
    </w:p>
    <w:sectPr w:rsidR="007B1051" w:rsidRPr="00D966B6" w:rsidSect="00E7098F">
      <w:pgSz w:w="11900" w:h="16840"/>
      <w:pgMar w:top="1440" w:right="98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C52C7"/>
    <w:multiLevelType w:val="multilevel"/>
    <w:tmpl w:val="AAF271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9AD128F"/>
    <w:multiLevelType w:val="multilevel"/>
    <w:tmpl w:val="3EA0D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8D0BD6"/>
    <w:multiLevelType w:val="multilevel"/>
    <w:tmpl w:val="BA1C62F8"/>
    <w:lvl w:ilvl="0">
      <w:start w:val="1"/>
      <w:numFmt w:val="lowerRoman"/>
      <w:lvlText w:val="%1."/>
      <w:lvlJc w:val="center"/>
      <w:pPr>
        <w:tabs>
          <w:tab w:val="num" w:pos="720"/>
        </w:tabs>
        <w:ind w:left="720" w:hanging="360"/>
      </w:pPr>
      <w:rPr>
        <w:rFonts w:hint="default"/>
        <w:b w:val="0"/>
        <w:i w:val="0"/>
        <w:color w:val="auto"/>
        <w:sz w:val="22"/>
        <w:szCs w:val="22"/>
        <w:u w:val="none"/>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7C9539EE"/>
    <w:multiLevelType w:val="multilevel"/>
    <w:tmpl w:val="5310E8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C03EAC"/>
    <w:multiLevelType w:val="multilevel"/>
    <w:tmpl w:val="92B2413A"/>
    <w:lvl w:ilvl="0">
      <w:start w:val="1"/>
      <w:numFmt w:val="lowerRoman"/>
      <w:lvlText w:val="%1."/>
      <w:lvlJc w:val="center"/>
      <w:pPr>
        <w:tabs>
          <w:tab w:val="num" w:pos="720"/>
        </w:tabs>
        <w:ind w:left="720" w:hanging="360"/>
      </w:pPr>
      <w:rPr>
        <w:rFonts w:hint="default"/>
        <w:b w:val="0"/>
        <w:i w:val="0"/>
        <w:color w:val="auto"/>
        <w:sz w:val="22"/>
        <w:szCs w:val="22"/>
        <w:u w:val="none"/>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E3"/>
    <w:rsid w:val="00104E93"/>
    <w:rsid w:val="00166A43"/>
    <w:rsid w:val="00530A95"/>
    <w:rsid w:val="00602331"/>
    <w:rsid w:val="006040BD"/>
    <w:rsid w:val="006B741D"/>
    <w:rsid w:val="00784F95"/>
    <w:rsid w:val="007B1051"/>
    <w:rsid w:val="00805701"/>
    <w:rsid w:val="008210B4"/>
    <w:rsid w:val="00862A8E"/>
    <w:rsid w:val="00867E31"/>
    <w:rsid w:val="009D1D2E"/>
    <w:rsid w:val="00B6405A"/>
    <w:rsid w:val="00B85A4A"/>
    <w:rsid w:val="00BB2EE3"/>
    <w:rsid w:val="00C63052"/>
    <w:rsid w:val="00D544FD"/>
    <w:rsid w:val="00D966B6"/>
    <w:rsid w:val="00E54F7D"/>
    <w:rsid w:val="00E84B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354A"/>
  <w15:chartTrackingRefBased/>
  <w15:docId w15:val="{240A7F35-5A57-467B-B56F-14550F1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2EE3"/>
    <w:rPr>
      <w:lang w:eastAsia="en-IN"/>
    </w:rPr>
  </w:style>
  <w:style w:type="paragraph" w:styleId="BalloonText">
    <w:name w:val="Balloon Text"/>
    <w:basedOn w:val="Normal"/>
    <w:link w:val="BalloonTextChar"/>
    <w:uiPriority w:val="99"/>
    <w:semiHidden/>
    <w:unhideWhenUsed/>
    <w:rsid w:val="00784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F95"/>
    <w:rPr>
      <w:rFonts w:ascii="Segoe UI" w:hAnsi="Segoe UI" w:cs="Segoe UI"/>
      <w:sz w:val="18"/>
      <w:szCs w:val="18"/>
    </w:rPr>
  </w:style>
  <w:style w:type="character" w:styleId="Hyperlink">
    <w:name w:val="Hyperlink"/>
    <w:basedOn w:val="DefaultParagraphFont"/>
    <w:uiPriority w:val="99"/>
    <w:semiHidden/>
    <w:unhideWhenUsed/>
    <w:rsid w:val="009D1D2E"/>
    <w:rPr>
      <w:color w:val="0000FF"/>
      <w:u w:val="single"/>
    </w:rPr>
  </w:style>
  <w:style w:type="character" w:styleId="Strong">
    <w:name w:val="Strong"/>
    <w:basedOn w:val="DefaultParagraphFont"/>
    <w:uiPriority w:val="22"/>
    <w:qFormat/>
    <w:rsid w:val="00867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vilpower.i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A12B41C23E54187D52F5BB09E1304" ma:contentTypeVersion="14" ma:contentTypeDescription="Create a new document." ma:contentTypeScope="" ma:versionID="90495369f68143f7e3adc1745706407f">
  <xsd:schema xmlns:xsd="http://www.w3.org/2001/XMLSchema" xmlns:xs="http://www.w3.org/2001/XMLSchema" xmlns:p="http://schemas.microsoft.com/office/2006/metadata/properties" xmlns:ns3="85471316-7f44-4b9e-849e-fa8d2f209497" xmlns:ns4="cde66b00-4240-4263-bb68-d70b2043562b" targetNamespace="http://schemas.microsoft.com/office/2006/metadata/properties" ma:root="true" ma:fieldsID="af04153bf599375d2964ec79b6ddbd2b" ns3:_="" ns4:_="">
    <xsd:import namespace="85471316-7f44-4b9e-849e-fa8d2f209497"/>
    <xsd:import namespace="cde66b00-4240-4263-bb68-d70b204356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1316-7f44-4b9e-849e-fa8d2f2094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6b00-4240-4263-bb68-d70b204356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9063F-5013-4B40-8C43-7FB62AD0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71316-7f44-4b9e-849e-fa8d2f209497"/>
    <ds:schemaRef ds:uri="cde66b00-4240-4263-bb68-d70b2043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7387B-FB58-483A-95BB-DEA305F2F7E1}">
  <ds:schemaRefs>
    <ds:schemaRef ds:uri="http://schemas.microsoft.com/sharepoint/v3/contenttype/forms"/>
  </ds:schemaRefs>
</ds:datastoreItem>
</file>

<file path=customXml/itemProps3.xml><?xml version="1.0" encoding="utf-8"?>
<ds:datastoreItem xmlns:ds="http://schemas.openxmlformats.org/officeDocument/2006/customXml" ds:itemID="{856F1442-09C2-405D-9782-0B19F7E05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Anurag1 Jain</dc:creator>
  <cp:keywords/>
  <dc:description/>
  <cp:lastModifiedBy>Puneetha D</cp:lastModifiedBy>
  <cp:revision>7</cp:revision>
  <dcterms:created xsi:type="dcterms:W3CDTF">2021-08-17T14:48:00Z</dcterms:created>
  <dcterms:modified xsi:type="dcterms:W3CDTF">2021-08-17T15:22:00Z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0x0101008B0A12B41C23E54187D52F5BB09E1304</vt:lpwstr>
  </property>
</Properties>
</file>